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6A06" w14:textId="0EBB8823" w:rsidR="006F11E8" w:rsidRPr="006F11E8" w:rsidRDefault="009D0722" w:rsidP="006F11E8">
      <w:pPr>
        <w:pStyle w:val="Heading1"/>
        <w:rPr>
          <w:rFonts w:ascii="Arial" w:hAnsi="Arial" w:cs="Arial"/>
          <w:lang w:val="en-US"/>
        </w:rPr>
      </w:pPr>
      <w:r>
        <w:rPr>
          <w:rFonts w:ascii="Arial" w:hAnsi="Arial" w:cs="Arial"/>
          <w:noProof/>
          <w:lang w:val="en-US"/>
        </w:rPr>
        <w:drawing>
          <wp:anchor distT="0" distB="0" distL="114300" distR="114300" simplePos="0" relativeHeight="251659264" behindDoc="0" locked="0" layoutInCell="1" allowOverlap="1" wp14:anchorId="4B6262BB" wp14:editId="0EABEB67">
            <wp:simplePos x="0" y="0"/>
            <wp:positionH relativeFrom="margin">
              <wp:align>left</wp:align>
            </wp:positionH>
            <wp:positionV relativeFrom="paragraph">
              <wp:posOffset>236220</wp:posOffset>
            </wp:positionV>
            <wp:extent cx="2667000" cy="1905000"/>
            <wp:effectExtent l="0" t="0" r="0" b="0"/>
            <wp:wrapSquare wrapText="bothSides"/>
            <wp:docPr id="8624926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92600" name="Picture 1">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l="3800" r="37537" b="3061"/>
                    <a:stretch/>
                  </pic:blipFill>
                  <pic:spPr bwMode="auto">
                    <a:xfrm>
                      <a:off x="0" y="0"/>
                      <a:ext cx="2667000" cy="190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11E8" w:rsidRPr="006F11E8">
        <w:rPr>
          <w:rFonts w:ascii="Arial" w:hAnsi="Arial" w:cs="Arial"/>
          <w:lang w:val="en-US"/>
        </w:rPr>
        <w:t xml:space="preserve">GCSE Mitzvot in Daily Life: </w:t>
      </w:r>
      <w:r w:rsidR="00194F8E">
        <w:rPr>
          <w:rFonts w:ascii="Arial" w:hAnsi="Arial" w:cs="Arial"/>
          <w:lang w:val="en-US"/>
        </w:rPr>
        <w:t>Kosher Laws</w:t>
      </w:r>
      <w:r w:rsidR="00D34430">
        <w:rPr>
          <w:rFonts w:ascii="Arial" w:hAnsi="Arial" w:cs="Arial"/>
          <w:lang w:val="en-US"/>
        </w:rPr>
        <w:t xml:space="preserve"> </w:t>
      </w:r>
      <w:r w:rsidR="006F11E8" w:rsidRPr="006F11E8">
        <w:rPr>
          <w:rFonts w:ascii="Arial" w:hAnsi="Arial" w:cs="Arial"/>
          <w:lang w:val="en-US"/>
        </w:rPr>
        <w:t xml:space="preserve">– </w:t>
      </w:r>
      <w:r w:rsidR="00111096">
        <w:rPr>
          <w:rFonts w:ascii="Arial" w:hAnsi="Arial" w:cs="Arial"/>
          <w:lang w:val="en-US"/>
        </w:rPr>
        <w:t>Outreach</w:t>
      </w:r>
      <w:r w:rsidR="006F11E8" w:rsidRPr="006F11E8">
        <w:rPr>
          <w:rFonts w:ascii="Arial" w:hAnsi="Arial" w:cs="Arial"/>
          <w:lang w:val="en-US"/>
        </w:rPr>
        <w:t xml:space="preserve"> </w:t>
      </w:r>
    </w:p>
    <w:p w14:paraId="66D4F1AE" w14:textId="77777777" w:rsidR="00D34430" w:rsidRDefault="00D34430" w:rsidP="006F11E8">
      <w:pPr>
        <w:widowControl w:val="0"/>
        <w:rPr>
          <w:rFonts w:ascii="Arial" w:hAnsi="Arial" w:cs="Arial"/>
          <w:sz w:val="28"/>
          <w:szCs w:val="28"/>
          <w14:ligatures w14:val="none"/>
        </w:rPr>
      </w:pPr>
    </w:p>
    <w:p w14:paraId="3EFCD41C" w14:textId="450918D6" w:rsidR="006F11E8" w:rsidRDefault="006F11E8" w:rsidP="006F11E8">
      <w:pPr>
        <w:widowControl w:val="0"/>
        <w:rPr>
          <w:rFonts w:ascii="Arial" w:hAnsi="Arial" w:cs="Arial"/>
          <w:sz w:val="28"/>
          <w:szCs w:val="28"/>
          <w14:ligatures w14:val="none"/>
        </w:rPr>
      </w:pPr>
      <w:r w:rsidRPr="006F11E8">
        <w:rPr>
          <w:rFonts w:ascii="Arial" w:hAnsi="Arial" w:cs="Arial"/>
          <w:b/>
          <w:bCs/>
          <w:sz w:val="28"/>
          <w:szCs w:val="28"/>
          <w14:ligatures w14:val="none"/>
        </w:rPr>
        <w:t xml:space="preserve">Summary: </w:t>
      </w:r>
      <w:r w:rsidRPr="006F11E8">
        <w:rPr>
          <w:rFonts w:ascii="Arial" w:hAnsi="Arial" w:cs="Arial"/>
          <w:sz w:val="28"/>
          <w:szCs w:val="28"/>
          <w14:ligatures w14:val="none"/>
        </w:rPr>
        <w:t>Discover where the 613 commandments come from and the different sources of authority. Explore how the commandments affect Jewish daily Life. Reflect on the diversity of interpretation of the commandments within the Jewish community through artefacts, text study and audio.</w:t>
      </w:r>
    </w:p>
    <w:p w14:paraId="07F93868" w14:textId="77777777" w:rsidR="006F11E8" w:rsidRPr="006F11E8" w:rsidRDefault="006F11E8" w:rsidP="006F11E8">
      <w:pPr>
        <w:widowControl w:val="0"/>
        <w:rPr>
          <w:rFonts w:ascii="Arial" w:hAnsi="Arial" w:cs="Arial"/>
          <w:sz w:val="28"/>
          <w:szCs w:val="28"/>
          <w14:ligatures w14:val="none"/>
        </w:rPr>
      </w:pPr>
    </w:p>
    <w:p w14:paraId="1367FF98" w14:textId="039B5E00" w:rsidR="006F11E8" w:rsidRPr="006F11E8" w:rsidRDefault="006F11E8" w:rsidP="006F11E8">
      <w:pPr>
        <w:pStyle w:val="Heading2"/>
        <w:rPr>
          <w:rFonts w:ascii="Arial" w:hAnsi="Arial" w:cs="Arial"/>
        </w:rPr>
      </w:pPr>
      <w:r w:rsidRPr="006F11E8">
        <w:rPr>
          <w:rFonts w:ascii="Arial" w:hAnsi="Arial" w:cs="Arial"/>
        </w:rPr>
        <w:t>Learning Objectives:</w:t>
      </w:r>
    </w:p>
    <w:p w14:paraId="5DBB4406" w14:textId="77777777" w:rsidR="006F11E8" w:rsidRP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1)</w:t>
      </w:r>
      <w:r w:rsidRPr="006F11E8">
        <w:rPr>
          <w:rFonts w:ascii="Arial" w:hAnsi="Arial" w:cs="Arial"/>
          <w:sz w:val="20"/>
          <w:szCs w:val="20"/>
        </w:rPr>
        <w:t> </w:t>
      </w:r>
      <w:r w:rsidRPr="006F11E8">
        <w:rPr>
          <w:rFonts w:ascii="Arial" w:hAnsi="Arial" w:cs="Arial"/>
          <w:sz w:val="28"/>
          <w:szCs w:val="28"/>
          <w14:ligatures w14:val="none"/>
        </w:rPr>
        <w:t>To understand the centrality of the text of the Torah as a guide to Jewish Life</w:t>
      </w:r>
    </w:p>
    <w:p w14:paraId="742D7849" w14:textId="27AE92FB" w:rsid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2)</w:t>
      </w:r>
      <w:r w:rsidRPr="006F11E8">
        <w:rPr>
          <w:rFonts w:ascii="Arial" w:hAnsi="Arial" w:cs="Arial"/>
          <w:sz w:val="20"/>
          <w:szCs w:val="20"/>
        </w:rPr>
        <w:t> </w:t>
      </w:r>
      <w:r w:rsidRPr="006F11E8">
        <w:rPr>
          <w:rFonts w:ascii="Arial" w:hAnsi="Arial" w:cs="Arial"/>
          <w:sz w:val="28"/>
          <w:szCs w:val="28"/>
          <w14:ligatures w14:val="none"/>
        </w:rPr>
        <w:t>To know the laws relating to food—Kashrut</w:t>
      </w:r>
    </w:p>
    <w:p w14:paraId="0FC4AC1D" w14:textId="77777777" w:rsidR="007848B6" w:rsidRPr="006F11E8" w:rsidRDefault="007848B6" w:rsidP="007848B6">
      <w:pPr>
        <w:widowControl w:val="0"/>
        <w:rPr>
          <w:rFonts w:ascii="Arial" w:hAnsi="Arial" w:cs="Arial"/>
          <w:sz w:val="28"/>
          <w:szCs w:val="28"/>
          <w14:ligatures w14:val="none"/>
        </w:rPr>
      </w:pPr>
    </w:p>
    <w:p w14:paraId="2D320F57" w14:textId="0628049D" w:rsidR="006F11E8" w:rsidRPr="006F11E8" w:rsidRDefault="006F11E8" w:rsidP="006F11E8">
      <w:pPr>
        <w:pStyle w:val="Heading2"/>
        <w:rPr>
          <w:rFonts w:ascii="Arial" w:hAnsi="Arial" w:cs="Arial"/>
        </w:rPr>
      </w:pPr>
      <w:r w:rsidRPr="006F11E8">
        <w:rPr>
          <w:rFonts w:ascii="Arial" w:hAnsi="Arial" w:cs="Arial"/>
        </w:rPr>
        <w:t>Workshop Structure</w:t>
      </w:r>
      <w:r w:rsidR="00610998">
        <w:rPr>
          <w:rFonts w:ascii="Arial" w:hAnsi="Arial" w:cs="Arial"/>
        </w:rPr>
        <w:t xml:space="preserve"> (</w:t>
      </w:r>
      <w:r w:rsidR="006E08E2">
        <w:rPr>
          <w:rFonts w:ascii="Arial" w:hAnsi="Arial" w:cs="Arial"/>
        </w:rPr>
        <w:t>1 Hour total</w:t>
      </w:r>
      <w:r w:rsidR="00610998">
        <w:rPr>
          <w:rFonts w:ascii="Arial" w:hAnsi="Arial" w:cs="Arial"/>
        </w:rPr>
        <w:t>)</w:t>
      </w:r>
    </w:p>
    <w:p w14:paraId="1DDC662A" w14:textId="2F3C8C83" w:rsidR="006F11E8" w:rsidRPr="006F11E8" w:rsidRDefault="006F11E8" w:rsidP="006F11E8">
      <w:pPr>
        <w:pStyle w:val="ListParagraph"/>
        <w:widowControl w:val="0"/>
        <w:numPr>
          <w:ilvl w:val="0"/>
          <w:numId w:val="2"/>
        </w:numPr>
        <w:rPr>
          <w:rFonts w:ascii="Arial" w:hAnsi="Arial" w:cs="Arial"/>
          <w:sz w:val="28"/>
          <w:szCs w:val="28"/>
          <w14:ligatures w14:val="none"/>
        </w:rPr>
      </w:pPr>
      <w:r w:rsidRPr="006F11E8">
        <w:rPr>
          <w:rFonts w:ascii="Arial" w:hAnsi="Arial" w:cs="Arial"/>
          <w:sz w:val="28"/>
          <w:szCs w:val="28"/>
          <w14:ligatures w14:val="none"/>
        </w:rPr>
        <w:t xml:space="preserve">Exploring the origin and nature of the 613 commandments, and how they are interpreted across different streams of Judaism </w:t>
      </w:r>
    </w:p>
    <w:p w14:paraId="0B1C806C" w14:textId="7C9E71D6" w:rsidR="006F11E8" w:rsidRPr="006F11E8" w:rsidRDefault="006F11E8" w:rsidP="006F11E8">
      <w:pPr>
        <w:pStyle w:val="ListParagraph"/>
        <w:widowControl w:val="0"/>
        <w:numPr>
          <w:ilvl w:val="0"/>
          <w:numId w:val="2"/>
        </w:numPr>
        <w:rPr>
          <w:rFonts w:ascii="Arial" w:hAnsi="Arial" w:cs="Arial"/>
          <w:sz w:val="28"/>
          <w:szCs w:val="28"/>
          <w14:ligatures w14:val="none"/>
        </w:rPr>
      </w:pPr>
      <w:r w:rsidRPr="006F11E8">
        <w:rPr>
          <w:rFonts w:ascii="Arial" w:hAnsi="Arial" w:cs="Arial"/>
          <w:sz w:val="28"/>
          <w:szCs w:val="28"/>
          <w14:ligatures w14:val="none"/>
        </w:rPr>
        <w:t>Learning about Kashrut laws through excerpts from the Torah and audio sources</w:t>
      </w:r>
    </w:p>
    <w:p w14:paraId="465CFC18" w14:textId="12488105" w:rsidR="006F11E8" w:rsidRPr="00A71F6F" w:rsidRDefault="006F11E8" w:rsidP="00D34430">
      <w:pPr>
        <w:pStyle w:val="ListParagraph"/>
        <w:widowControl w:val="0"/>
        <w:rPr>
          <w:rFonts w:ascii="Arial" w:hAnsi="Arial" w:cs="Arial"/>
          <w:sz w:val="32"/>
          <w:szCs w:val="32"/>
          <w14:ligatures w14:val="none"/>
        </w:rPr>
      </w:pPr>
    </w:p>
    <w:sectPr w:rsidR="006F11E8" w:rsidRPr="00A71F6F" w:rsidSect="006F11E8">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A9B1A" w14:textId="77777777" w:rsidR="009D0722" w:rsidRDefault="009D0722" w:rsidP="009D0722">
      <w:pPr>
        <w:spacing w:after="0" w:line="240" w:lineRule="auto"/>
      </w:pPr>
      <w:r>
        <w:separator/>
      </w:r>
    </w:p>
  </w:endnote>
  <w:endnote w:type="continuationSeparator" w:id="0">
    <w:p w14:paraId="637CCF8F" w14:textId="77777777" w:rsidR="009D0722" w:rsidRDefault="009D0722" w:rsidP="009D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B5EFE" w14:textId="77777777" w:rsidR="009D0722" w:rsidRDefault="009D0722" w:rsidP="009D0722">
      <w:pPr>
        <w:spacing w:after="0" w:line="240" w:lineRule="auto"/>
      </w:pPr>
      <w:r>
        <w:separator/>
      </w:r>
    </w:p>
  </w:footnote>
  <w:footnote w:type="continuationSeparator" w:id="0">
    <w:p w14:paraId="784592A7" w14:textId="77777777" w:rsidR="009D0722" w:rsidRDefault="009D0722" w:rsidP="009D0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17B0" w14:textId="7195E078" w:rsidR="009D0722" w:rsidRDefault="009D0722">
    <w:pPr>
      <w:pStyle w:val="Header"/>
    </w:pP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1DD15BE0" wp14:editId="069C4C7B">
          <wp:simplePos x="0" y="0"/>
          <wp:positionH relativeFrom="column">
            <wp:posOffset>-609600</wp:posOffset>
          </wp:positionH>
          <wp:positionV relativeFrom="paragraph">
            <wp:posOffset>-238125</wp:posOffset>
          </wp:positionV>
          <wp:extent cx="1570355" cy="770255"/>
          <wp:effectExtent l="0" t="0" r="0" b="0"/>
          <wp:wrapNone/>
          <wp:docPr id="1211229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946"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770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9132A"/>
    <w:multiLevelType w:val="hybridMultilevel"/>
    <w:tmpl w:val="C11C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322C9"/>
    <w:multiLevelType w:val="hybridMultilevel"/>
    <w:tmpl w:val="6A56E352"/>
    <w:lvl w:ilvl="0" w:tplc="8EDE4C88">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368960">
    <w:abstractNumId w:val="0"/>
  </w:num>
  <w:num w:numId="2" w16cid:durableId="29113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E8"/>
    <w:rsid w:val="00111096"/>
    <w:rsid w:val="001208E0"/>
    <w:rsid w:val="00194F8E"/>
    <w:rsid w:val="005F238E"/>
    <w:rsid w:val="00610998"/>
    <w:rsid w:val="006E08E2"/>
    <w:rsid w:val="006F11E8"/>
    <w:rsid w:val="007848B6"/>
    <w:rsid w:val="009D0722"/>
    <w:rsid w:val="00A71F6F"/>
    <w:rsid w:val="00B70133"/>
    <w:rsid w:val="00D34430"/>
    <w:rsid w:val="00D8643C"/>
    <w:rsid w:val="00F5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BB7C"/>
  <w15:chartTrackingRefBased/>
  <w15:docId w15:val="{7DC14696-6546-4F84-BED0-6F3DFBE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1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6F11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F11E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F11E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F11E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F1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E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6F11E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F11E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F11E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F11E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F1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1E8"/>
    <w:rPr>
      <w:rFonts w:eastAsiaTheme="majorEastAsia" w:cstheme="majorBidi"/>
      <w:color w:val="272727" w:themeColor="text1" w:themeTint="D8"/>
    </w:rPr>
  </w:style>
  <w:style w:type="paragraph" w:styleId="Title">
    <w:name w:val="Title"/>
    <w:basedOn w:val="Normal"/>
    <w:next w:val="Normal"/>
    <w:link w:val="TitleChar"/>
    <w:uiPriority w:val="10"/>
    <w:qFormat/>
    <w:rsid w:val="006F1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1E8"/>
    <w:pPr>
      <w:spacing w:before="160"/>
      <w:jc w:val="center"/>
    </w:pPr>
    <w:rPr>
      <w:i/>
      <w:iCs/>
      <w:color w:val="404040" w:themeColor="text1" w:themeTint="BF"/>
    </w:rPr>
  </w:style>
  <w:style w:type="character" w:customStyle="1" w:styleId="QuoteChar">
    <w:name w:val="Quote Char"/>
    <w:basedOn w:val="DefaultParagraphFont"/>
    <w:link w:val="Quote"/>
    <w:uiPriority w:val="29"/>
    <w:rsid w:val="006F11E8"/>
    <w:rPr>
      <w:i/>
      <w:iCs/>
      <w:color w:val="404040" w:themeColor="text1" w:themeTint="BF"/>
    </w:rPr>
  </w:style>
  <w:style w:type="paragraph" w:styleId="ListParagraph">
    <w:name w:val="List Paragraph"/>
    <w:basedOn w:val="Normal"/>
    <w:uiPriority w:val="34"/>
    <w:qFormat/>
    <w:rsid w:val="006F11E8"/>
    <w:pPr>
      <w:ind w:left="720"/>
      <w:contextualSpacing/>
    </w:pPr>
  </w:style>
  <w:style w:type="character" w:styleId="IntenseEmphasis">
    <w:name w:val="Intense Emphasis"/>
    <w:basedOn w:val="DefaultParagraphFont"/>
    <w:uiPriority w:val="21"/>
    <w:qFormat/>
    <w:rsid w:val="006F11E8"/>
    <w:rPr>
      <w:i/>
      <w:iCs/>
      <w:color w:val="2E74B5" w:themeColor="accent1" w:themeShade="BF"/>
    </w:rPr>
  </w:style>
  <w:style w:type="paragraph" w:styleId="IntenseQuote">
    <w:name w:val="Intense Quote"/>
    <w:basedOn w:val="Normal"/>
    <w:next w:val="Normal"/>
    <w:link w:val="IntenseQuoteChar"/>
    <w:uiPriority w:val="30"/>
    <w:qFormat/>
    <w:rsid w:val="006F11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F11E8"/>
    <w:rPr>
      <w:i/>
      <w:iCs/>
      <w:color w:val="2E74B5" w:themeColor="accent1" w:themeShade="BF"/>
    </w:rPr>
  </w:style>
  <w:style w:type="character" w:styleId="IntenseReference">
    <w:name w:val="Intense Reference"/>
    <w:basedOn w:val="DefaultParagraphFont"/>
    <w:uiPriority w:val="32"/>
    <w:qFormat/>
    <w:rsid w:val="006F11E8"/>
    <w:rPr>
      <w:b/>
      <w:bCs/>
      <w:smallCaps/>
      <w:color w:val="2E74B5" w:themeColor="accent1" w:themeShade="BF"/>
      <w:spacing w:val="5"/>
    </w:rPr>
  </w:style>
  <w:style w:type="paragraph" w:styleId="Header">
    <w:name w:val="header"/>
    <w:basedOn w:val="Normal"/>
    <w:link w:val="HeaderChar"/>
    <w:uiPriority w:val="99"/>
    <w:unhideWhenUsed/>
    <w:rsid w:val="009D0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722"/>
  </w:style>
  <w:style w:type="paragraph" w:styleId="Footer">
    <w:name w:val="footer"/>
    <w:basedOn w:val="Normal"/>
    <w:link w:val="FooterChar"/>
    <w:uiPriority w:val="99"/>
    <w:unhideWhenUsed/>
    <w:rsid w:val="009D0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8280">
      <w:bodyDiv w:val="1"/>
      <w:marLeft w:val="0"/>
      <w:marRight w:val="0"/>
      <w:marTop w:val="0"/>
      <w:marBottom w:val="0"/>
      <w:divBdr>
        <w:top w:val="none" w:sz="0" w:space="0" w:color="auto"/>
        <w:left w:val="none" w:sz="0" w:space="0" w:color="auto"/>
        <w:bottom w:val="none" w:sz="0" w:space="0" w:color="auto"/>
        <w:right w:val="none" w:sz="0" w:space="0" w:color="auto"/>
      </w:divBdr>
    </w:div>
    <w:div w:id="1048382709">
      <w:bodyDiv w:val="1"/>
      <w:marLeft w:val="0"/>
      <w:marRight w:val="0"/>
      <w:marTop w:val="0"/>
      <w:marBottom w:val="0"/>
      <w:divBdr>
        <w:top w:val="none" w:sz="0" w:space="0" w:color="auto"/>
        <w:left w:val="none" w:sz="0" w:space="0" w:color="auto"/>
        <w:bottom w:val="none" w:sz="0" w:space="0" w:color="auto"/>
        <w:right w:val="none" w:sz="0" w:space="0" w:color="auto"/>
      </w:divBdr>
    </w:div>
    <w:div w:id="20053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Daniels</dc:creator>
  <cp:keywords/>
  <dc:description/>
  <cp:lastModifiedBy>Theo Daniels</cp:lastModifiedBy>
  <cp:revision>5</cp:revision>
  <dcterms:created xsi:type="dcterms:W3CDTF">2024-07-09T10:27:00Z</dcterms:created>
  <dcterms:modified xsi:type="dcterms:W3CDTF">2024-07-17T13:41:00Z</dcterms:modified>
</cp:coreProperties>
</file>