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3BD00" w14:textId="04B4F3E0" w:rsidR="009C4C15" w:rsidRPr="00464213" w:rsidRDefault="009C4C15">
      <w:r w:rsidRPr="00464213">
        <w:rPr>
          <w:noProof/>
          <w:lang w:eastAsia="en-GB"/>
        </w:rPr>
        <w:drawing>
          <wp:anchor distT="0" distB="0" distL="114300" distR="114300" simplePos="0" relativeHeight="251658240" behindDoc="1" locked="0" layoutInCell="1" allowOverlap="1" wp14:anchorId="7C98FD9C" wp14:editId="2CFC846F">
            <wp:simplePos x="0" y="0"/>
            <wp:positionH relativeFrom="margin">
              <wp:posOffset>-560743</wp:posOffset>
            </wp:positionH>
            <wp:positionV relativeFrom="paragraph">
              <wp:posOffset>0</wp:posOffset>
            </wp:positionV>
            <wp:extent cx="1983105" cy="972820"/>
            <wp:effectExtent l="0" t="0" r="0" b="0"/>
            <wp:wrapTight wrapText="bothSides">
              <wp:wrapPolygon edited="0">
                <wp:start x="1037" y="0"/>
                <wp:lineTo x="0" y="5499"/>
                <wp:lineTo x="0" y="21149"/>
                <wp:lineTo x="10997" y="21149"/>
                <wp:lineTo x="10997" y="20303"/>
                <wp:lineTo x="21372" y="16919"/>
                <wp:lineTo x="21372" y="8037"/>
                <wp:lineTo x="19089" y="6768"/>
                <wp:lineTo x="18882" y="0"/>
                <wp:lineTo x="10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logo-clear-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105" cy="972820"/>
                    </a:xfrm>
                    <a:prstGeom prst="rect">
                      <a:avLst/>
                    </a:prstGeom>
                  </pic:spPr>
                </pic:pic>
              </a:graphicData>
            </a:graphic>
            <wp14:sizeRelH relativeFrom="page">
              <wp14:pctWidth>0</wp14:pctWidth>
            </wp14:sizeRelH>
            <wp14:sizeRelV relativeFrom="page">
              <wp14:pctHeight>0</wp14:pctHeight>
            </wp14:sizeRelV>
          </wp:anchor>
        </w:drawing>
      </w:r>
    </w:p>
    <w:p w14:paraId="54A69353" w14:textId="1AB21CED" w:rsidR="009C4C15" w:rsidRPr="00464213" w:rsidRDefault="00CE3F4B">
      <w:r>
        <w:rPr>
          <w:noProof/>
          <w:lang w:eastAsia="en-GB"/>
        </w:rPr>
        <mc:AlternateContent>
          <mc:Choice Requires="wps">
            <w:drawing>
              <wp:anchor distT="45720" distB="45720" distL="114300" distR="114300" simplePos="0" relativeHeight="251661312" behindDoc="0" locked="0" layoutInCell="1" allowOverlap="1" wp14:anchorId="2135E32C" wp14:editId="4F6E26D8">
                <wp:simplePos x="0" y="0"/>
                <wp:positionH relativeFrom="column">
                  <wp:posOffset>-514350</wp:posOffset>
                </wp:positionH>
                <wp:positionV relativeFrom="paragraph">
                  <wp:posOffset>8029575</wp:posOffset>
                </wp:positionV>
                <wp:extent cx="4552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solidFill>
                          <a:srgbClr val="FFFFFF"/>
                        </a:solidFill>
                        <a:ln w="9525">
                          <a:noFill/>
                          <a:miter lim="800000"/>
                          <a:headEnd/>
                          <a:tailEnd/>
                        </a:ln>
                      </wps:spPr>
                      <wps:txbx>
                        <w:txbxContent>
                          <w:p w14:paraId="541E88CE" w14:textId="28081B4B" w:rsidR="00CE3F4B" w:rsidRPr="00436EB5" w:rsidRDefault="00CE3F4B">
                            <w:pPr>
                              <w:rPr>
                                <w:sz w:val="40"/>
                              </w:rPr>
                            </w:pPr>
                            <w:r w:rsidRPr="00436EB5">
                              <w:rPr>
                                <w:sz w:val="40"/>
                              </w:rPr>
                              <w:t>jewishmuseum.org.uk/volunteering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5E32C" id="_x0000_t202" coordsize="21600,21600" o:spt="202" path="m,l,21600r21600,l21600,xe">
                <v:stroke joinstyle="miter"/>
                <v:path gradientshapeok="t" o:connecttype="rect"/>
              </v:shapetype>
              <v:shape id="Text Box 2" o:spid="_x0000_s1026" type="#_x0000_t202" style="position:absolute;margin-left:-40.5pt;margin-top:632.25pt;width:35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sTIQIAAB4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" stroked="f">
                <v:textbox style="mso-fit-shape-to-text:t">
                  <w:txbxContent>
                    <w:p w14:paraId="541E88CE" w14:textId="28081B4B" w:rsidR="00CE3F4B" w:rsidRPr="00436EB5" w:rsidRDefault="00CE3F4B">
                      <w:pPr>
                        <w:rPr>
                          <w:sz w:val="40"/>
                        </w:rPr>
                      </w:pPr>
                      <w:r w:rsidRPr="00436EB5">
                        <w:rPr>
                          <w:sz w:val="40"/>
                        </w:rPr>
                        <w:t>jewishmuseum.org.uk/volunteering</w:t>
                      </w:r>
                    </w:p>
                  </w:txbxContent>
                </v:textbox>
                <w10:wrap type="square"/>
              </v:shape>
            </w:pict>
          </mc:Fallback>
        </mc:AlternateContent>
      </w:r>
      <w:r w:rsidR="009C4C15" w:rsidRPr="00464213">
        <w:rPr>
          <w:noProof/>
          <w:lang w:eastAsia="en-GB"/>
        </w:rPr>
        <mc:AlternateContent>
          <mc:Choice Requires="wps">
            <w:drawing>
              <wp:anchor distT="0" distB="0" distL="114300" distR="114300" simplePos="0" relativeHeight="251659264" behindDoc="0" locked="0" layoutInCell="1" allowOverlap="1" wp14:anchorId="68F9F7C5" wp14:editId="40FDEF49">
                <wp:simplePos x="0" y="0"/>
                <wp:positionH relativeFrom="margin">
                  <wp:align>center</wp:align>
                </wp:positionH>
                <wp:positionV relativeFrom="paragraph">
                  <wp:posOffset>2397125</wp:posOffset>
                </wp:positionV>
                <wp:extent cx="6362700" cy="175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6270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384B4" w14:textId="79B4872B" w:rsidR="00030140" w:rsidRPr="002641ED" w:rsidRDefault="00BF6BCB" w:rsidP="00953B4E">
                            <w:pPr>
                              <w:jc w:val="center"/>
                              <w:rPr>
                                <w:rFonts w:ascii="Tondo" w:hAnsi="Tondo"/>
                                <w:sz w:val="108"/>
                                <w:szCs w:val="72"/>
                              </w:rPr>
                            </w:pPr>
                            <w:r>
                              <w:rPr>
                                <w:rFonts w:ascii="Tondo" w:hAnsi="Tondo"/>
                                <w:sz w:val="108"/>
                                <w:szCs w:val="72"/>
                              </w:rPr>
                              <w:t>Volunteer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F7C5" id="_x0000_s1027" type="#_x0000_t202" style="position:absolute;margin-left:0;margin-top:188.75pt;width:501pt;height:1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" filled="f" stroked="f" strokeweight=".5pt">
                <v:textbox>
                  <w:txbxContent>
                    <w:p w14:paraId="78A384B4" w14:textId="79B4872B" w:rsidR="00030140" w:rsidRPr="002641ED" w:rsidRDefault="00BF6BCB" w:rsidP="00953B4E">
                      <w:pPr>
                        <w:jc w:val="center"/>
                        <w:rPr>
                          <w:rFonts w:ascii="Tondo" w:hAnsi="Tondo"/>
                          <w:sz w:val="108"/>
                          <w:szCs w:val="72"/>
                        </w:rPr>
                      </w:pPr>
                      <w:r>
                        <w:rPr>
                          <w:rFonts w:ascii="Tondo" w:hAnsi="Tondo"/>
                          <w:sz w:val="108"/>
                          <w:szCs w:val="72"/>
                        </w:rPr>
                        <w:t>Volunteer Handbook</w:t>
                      </w:r>
                    </w:p>
                  </w:txbxContent>
                </v:textbox>
                <w10:wrap anchorx="margin"/>
              </v:shape>
            </w:pict>
          </mc:Fallback>
        </mc:AlternateContent>
      </w:r>
      <w:r w:rsidR="009C4C15" w:rsidRPr="00464213">
        <w:br w:type="page"/>
      </w:r>
    </w:p>
    <w:sdt>
      <w:sdtPr>
        <w:rPr>
          <w:rFonts w:asciiTheme="minorHAnsi" w:eastAsiaTheme="minorHAnsi" w:hAnsiTheme="minorHAnsi" w:cstheme="minorBidi"/>
          <w:color w:val="auto"/>
          <w:sz w:val="22"/>
          <w:szCs w:val="22"/>
        </w:rPr>
        <w:id w:val="1978950582"/>
        <w:docPartObj>
          <w:docPartGallery w:val="Table of Contents"/>
          <w:docPartUnique/>
        </w:docPartObj>
      </w:sdtPr>
      <w:sdtEndPr>
        <w:rPr>
          <w:rFonts w:eastAsiaTheme="minorEastAsia"/>
          <w:b/>
          <w:bCs/>
          <w:noProof/>
        </w:rPr>
      </w:sdtEndPr>
      <w:sdtContent>
        <w:p w14:paraId="156EA754" w14:textId="77777777" w:rsidR="000769A2" w:rsidRPr="00464213" w:rsidRDefault="000769A2">
          <w:pPr>
            <w:pStyle w:val="TOCHeading"/>
            <w:rPr>
              <w:rFonts w:asciiTheme="minorHAnsi" w:hAnsiTheme="minorHAnsi"/>
              <w:color w:val="auto"/>
              <w:sz w:val="48"/>
            </w:rPr>
          </w:pPr>
          <w:r w:rsidRPr="00464213">
            <w:rPr>
              <w:rFonts w:asciiTheme="minorHAnsi" w:hAnsiTheme="minorHAnsi"/>
              <w:color w:val="auto"/>
              <w:sz w:val="48"/>
            </w:rPr>
            <w:t>Contents</w:t>
          </w:r>
        </w:p>
        <w:p w14:paraId="511602A1" w14:textId="77777777" w:rsidR="00591AE2" w:rsidRPr="00464213" w:rsidRDefault="00591AE2" w:rsidP="00591AE2">
          <w:pPr>
            <w:spacing w:line="360" w:lineRule="auto"/>
            <w:rPr>
              <w:lang w:val="en-US"/>
            </w:rPr>
          </w:pPr>
        </w:p>
        <w:p w14:paraId="40B2E843" w14:textId="77777777" w:rsidR="00F371AD" w:rsidRDefault="000769A2">
          <w:pPr>
            <w:pStyle w:val="TOC1"/>
            <w:tabs>
              <w:tab w:val="right" w:leader="dot" w:pos="9016"/>
            </w:tabs>
            <w:rPr>
              <w:noProof/>
              <w:lang w:eastAsia="en-GB"/>
            </w:rPr>
          </w:pPr>
          <w:r w:rsidRPr="00464213">
            <w:fldChar w:fldCharType="begin"/>
          </w:r>
          <w:r w:rsidRPr="00464213">
            <w:instrText xml:space="preserve"> TOC \o "1-3" \h \z \u </w:instrText>
          </w:r>
          <w:r w:rsidRPr="00464213">
            <w:fldChar w:fldCharType="separate"/>
          </w:r>
          <w:hyperlink w:anchor="_Toc514413604" w:history="1">
            <w:r w:rsidR="00F371AD" w:rsidRPr="00DD0F44">
              <w:rPr>
                <w:rStyle w:val="Hyperlink"/>
                <w:noProof/>
              </w:rPr>
              <w:t>Welcome to Volunteering at the Jewish Museum</w:t>
            </w:r>
            <w:r w:rsidR="00F371AD">
              <w:rPr>
                <w:noProof/>
                <w:webHidden/>
              </w:rPr>
              <w:tab/>
            </w:r>
            <w:r w:rsidR="00F371AD">
              <w:rPr>
                <w:noProof/>
                <w:webHidden/>
              </w:rPr>
              <w:fldChar w:fldCharType="begin"/>
            </w:r>
            <w:r w:rsidR="00F371AD">
              <w:rPr>
                <w:noProof/>
                <w:webHidden/>
              </w:rPr>
              <w:instrText xml:space="preserve"> PAGEREF _Toc514413604 \h </w:instrText>
            </w:r>
            <w:r w:rsidR="00F371AD">
              <w:rPr>
                <w:noProof/>
                <w:webHidden/>
              </w:rPr>
            </w:r>
            <w:r w:rsidR="00F371AD">
              <w:rPr>
                <w:noProof/>
                <w:webHidden/>
              </w:rPr>
              <w:fldChar w:fldCharType="separate"/>
            </w:r>
            <w:r w:rsidR="00F371AD">
              <w:rPr>
                <w:noProof/>
                <w:webHidden/>
              </w:rPr>
              <w:t>3</w:t>
            </w:r>
            <w:r w:rsidR="00F371AD">
              <w:rPr>
                <w:noProof/>
                <w:webHidden/>
              </w:rPr>
              <w:fldChar w:fldCharType="end"/>
            </w:r>
          </w:hyperlink>
        </w:p>
        <w:p w14:paraId="2A853506" w14:textId="77777777" w:rsidR="00F371AD" w:rsidRDefault="00AE5F3B">
          <w:pPr>
            <w:pStyle w:val="TOC1"/>
            <w:tabs>
              <w:tab w:val="right" w:leader="dot" w:pos="9016"/>
            </w:tabs>
            <w:rPr>
              <w:noProof/>
              <w:lang w:eastAsia="en-GB"/>
            </w:rPr>
          </w:pPr>
          <w:hyperlink w:anchor="_Toc514413605" w:history="1">
            <w:r w:rsidR="00F371AD" w:rsidRPr="00DD0F44">
              <w:rPr>
                <w:rStyle w:val="Hyperlink"/>
                <w:noProof/>
              </w:rPr>
              <w:t>Who are we?</w:t>
            </w:r>
            <w:r w:rsidR="00F371AD">
              <w:rPr>
                <w:noProof/>
                <w:webHidden/>
              </w:rPr>
              <w:tab/>
            </w:r>
            <w:r w:rsidR="00F371AD">
              <w:rPr>
                <w:noProof/>
                <w:webHidden/>
              </w:rPr>
              <w:fldChar w:fldCharType="begin"/>
            </w:r>
            <w:r w:rsidR="00F371AD">
              <w:rPr>
                <w:noProof/>
                <w:webHidden/>
              </w:rPr>
              <w:instrText xml:space="preserve"> PAGEREF _Toc514413605 \h </w:instrText>
            </w:r>
            <w:r w:rsidR="00F371AD">
              <w:rPr>
                <w:noProof/>
                <w:webHidden/>
              </w:rPr>
            </w:r>
            <w:r w:rsidR="00F371AD">
              <w:rPr>
                <w:noProof/>
                <w:webHidden/>
              </w:rPr>
              <w:fldChar w:fldCharType="separate"/>
            </w:r>
            <w:r w:rsidR="00F371AD">
              <w:rPr>
                <w:noProof/>
                <w:webHidden/>
              </w:rPr>
              <w:t>3</w:t>
            </w:r>
            <w:r w:rsidR="00F371AD">
              <w:rPr>
                <w:noProof/>
                <w:webHidden/>
              </w:rPr>
              <w:fldChar w:fldCharType="end"/>
            </w:r>
          </w:hyperlink>
        </w:p>
        <w:p w14:paraId="534FE31F" w14:textId="77777777" w:rsidR="00F371AD" w:rsidRDefault="00AE5F3B">
          <w:pPr>
            <w:pStyle w:val="TOC1"/>
            <w:tabs>
              <w:tab w:val="right" w:leader="dot" w:pos="9016"/>
            </w:tabs>
            <w:rPr>
              <w:noProof/>
              <w:lang w:eastAsia="en-GB"/>
            </w:rPr>
          </w:pPr>
          <w:hyperlink w:anchor="_Toc514413606" w:history="1">
            <w:r w:rsidR="00F371AD" w:rsidRPr="00DD0F44">
              <w:rPr>
                <w:rStyle w:val="Hyperlink"/>
                <w:noProof/>
              </w:rPr>
              <w:t>Committed to Volunteering</w:t>
            </w:r>
            <w:r w:rsidR="00F371AD">
              <w:rPr>
                <w:noProof/>
                <w:webHidden/>
              </w:rPr>
              <w:tab/>
            </w:r>
            <w:r w:rsidR="00F371AD">
              <w:rPr>
                <w:noProof/>
                <w:webHidden/>
              </w:rPr>
              <w:fldChar w:fldCharType="begin"/>
            </w:r>
            <w:r w:rsidR="00F371AD">
              <w:rPr>
                <w:noProof/>
                <w:webHidden/>
              </w:rPr>
              <w:instrText xml:space="preserve"> PAGEREF _Toc514413606 \h </w:instrText>
            </w:r>
            <w:r w:rsidR="00F371AD">
              <w:rPr>
                <w:noProof/>
                <w:webHidden/>
              </w:rPr>
            </w:r>
            <w:r w:rsidR="00F371AD">
              <w:rPr>
                <w:noProof/>
                <w:webHidden/>
              </w:rPr>
              <w:fldChar w:fldCharType="separate"/>
            </w:r>
            <w:r w:rsidR="00F371AD">
              <w:rPr>
                <w:noProof/>
                <w:webHidden/>
              </w:rPr>
              <w:t>4</w:t>
            </w:r>
            <w:r w:rsidR="00F371AD">
              <w:rPr>
                <w:noProof/>
                <w:webHidden/>
              </w:rPr>
              <w:fldChar w:fldCharType="end"/>
            </w:r>
          </w:hyperlink>
        </w:p>
        <w:p w14:paraId="3AC90217" w14:textId="77777777" w:rsidR="00F371AD" w:rsidRDefault="00AE5F3B">
          <w:pPr>
            <w:pStyle w:val="TOC1"/>
            <w:tabs>
              <w:tab w:val="right" w:leader="dot" w:pos="9016"/>
            </w:tabs>
            <w:rPr>
              <w:noProof/>
              <w:lang w:eastAsia="en-GB"/>
            </w:rPr>
          </w:pPr>
          <w:hyperlink w:anchor="_Toc514413607" w:history="1">
            <w:r w:rsidR="00F371AD" w:rsidRPr="00DD0F44">
              <w:rPr>
                <w:rStyle w:val="Hyperlink"/>
                <w:noProof/>
              </w:rPr>
              <w:t>Why volunteer with us?</w:t>
            </w:r>
            <w:r w:rsidR="00F371AD">
              <w:rPr>
                <w:noProof/>
                <w:webHidden/>
              </w:rPr>
              <w:tab/>
            </w:r>
            <w:r w:rsidR="00F371AD">
              <w:rPr>
                <w:noProof/>
                <w:webHidden/>
              </w:rPr>
              <w:fldChar w:fldCharType="begin"/>
            </w:r>
            <w:r w:rsidR="00F371AD">
              <w:rPr>
                <w:noProof/>
                <w:webHidden/>
              </w:rPr>
              <w:instrText xml:space="preserve"> PAGEREF _Toc514413607 \h </w:instrText>
            </w:r>
            <w:r w:rsidR="00F371AD">
              <w:rPr>
                <w:noProof/>
                <w:webHidden/>
              </w:rPr>
            </w:r>
            <w:r w:rsidR="00F371AD">
              <w:rPr>
                <w:noProof/>
                <w:webHidden/>
              </w:rPr>
              <w:fldChar w:fldCharType="separate"/>
            </w:r>
            <w:r w:rsidR="00F371AD">
              <w:rPr>
                <w:noProof/>
                <w:webHidden/>
              </w:rPr>
              <w:t>4</w:t>
            </w:r>
            <w:r w:rsidR="00F371AD">
              <w:rPr>
                <w:noProof/>
                <w:webHidden/>
              </w:rPr>
              <w:fldChar w:fldCharType="end"/>
            </w:r>
          </w:hyperlink>
        </w:p>
        <w:p w14:paraId="4C62006D" w14:textId="77777777" w:rsidR="00F371AD" w:rsidRDefault="00AE5F3B">
          <w:pPr>
            <w:pStyle w:val="TOC1"/>
            <w:tabs>
              <w:tab w:val="right" w:leader="dot" w:pos="9016"/>
            </w:tabs>
            <w:rPr>
              <w:noProof/>
              <w:lang w:eastAsia="en-GB"/>
            </w:rPr>
          </w:pPr>
          <w:hyperlink w:anchor="_Toc514413608" w:history="1">
            <w:r w:rsidR="00F371AD" w:rsidRPr="00DD0F44">
              <w:rPr>
                <w:rStyle w:val="Hyperlink"/>
                <w:noProof/>
              </w:rPr>
              <w:t>Volunteer Roles</w:t>
            </w:r>
            <w:r w:rsidR="00F371AD">
              <w:rPr>
                <w:noProof/>
                <w:webHidden/>
              </w:rPr>
              <w:tab/>
            </w:r>
            <w:r w:rsidR="00F371AD">
              <w:rPr>
                <w:noProof/>
                <w:webHidden/>
              </w:rPr>
              <w:fldChar w:fldCharType="begin"/>
            </w:r>
            <w:r w:rsidR="00F371AD">
              <w:rPr>
                <w:noProof/>
                <w:webHidden/>
              </w:rPr>
              <w:instrText xml:space="preserve"> PAGEREF _Toc514413608 \h </w:instrText>
            </w:r>
            <w:r w:rsidR="00F371AD">
              <w:rPr>
                <w:noProof/>
                <w:webHidden/>
              </w:rPr>
            </w:r>
            <w:r w:rsidR="00F371AD">
              <w:rPr>
                <w:noProof/>
                <w:webHidden/>
              </w:rPr>
              <w:fldChar w:fldCharType="separate"/>
            </w:r>
            <w:r w:rsidR="00F371AD">
              <w:rPr>
                <w:noProof/>
                <w:webHidden/>
              </w:rPr>
              <w:t>5</w:t>
            </w:r>
            <w:r w:rsidR="00F371AD">
              <w:rPr>
                <w:noProof/>
                <w:webHidden/>
              </w:rPr>
              <w:fldChar w:fldCharType="end"/>
            </w:r>
          </w:hyperlink>
        </w:p>
        <w:p w14:paraId="66B727CB" w14:textId="77777777" w:rsidR="00F371AD" w:rsidRDefault="00AE5F3B">
          <w:pPr>
            <w:pStyle w:val="TOC1"/>
            <w:tabs>
              <w:tab w:val="right" w:leader="dot" w:pos="9016"/>
            </w:tabs>
            <w:rPr>
              <w:noProof/>
              <w:lang w:eastAsia="en-GB"/>
            </w:rPr>
          </w:pPr>
          <w:hyperlink w:anchor="_Toc514413609" w:history="1">
            <w:r w:rsidR="00F371AD" w:rsidRPr="00DD0F44">
              <w:rPr>
                <w:rStyle w:val="Hyperlink"/>
                <w:noProof/>
              </w:rPr>
              <w:t>Who can become a Volunteer?</w:t>
            </w:r>
            <w:r w:rsidR="00F371AD">
              <w:rPr>
                <w:noProof/>
                <w:webHidden/>
              </w:rPr>
              <w:tab/>
            </w:r>
            <w:r w:rsidR="00F371AD">
              <w:rPr>
                <w:noProof/>
                <w:webHidden/>
              </w:rPr>
              <w:fldChar w:fldCharType="begin"/>
            </w:r>
            <w:r w:rsidR="00F371AD">
              <w:rPr>
                <w:noProof/>
                <w:webHidden/>
              </w:rPr>
              <w:instrText xml:space="preserve"> PAGEREF _Toc514413609 \h </w:instrText>
            </w:r>
            <w:r w:rsidR="00F371AD">
              <w:rPr>
                <w:noProof/>
                <w:webHidden/>
              </w:rPr>
            </w:r>
            <w:r w:rsidR="00F371AD">
              <w:rPr>
                <w:noProof/>
                <w:webHidden/>
              </w:rPr>
              <w:fldChar w:fldCharType="separate"/>
            </w:r>
            <w:r w:rsidR="00F371AD">
              <w:rPr>
                <w:noProof/>
                <w:webHidden/>
              </w:rPr>
              <w:t>6</w:t>
            </w:r>
            <w:r w:rsidR="00F371AD">
              <w:rPr>
                <w:noProof/>
                <w:webHidden/>
              </w:rPr>
              <w:fldChar w:fldCharType="end"/>
            </w:r>
          </w:hyperlink>
        </w:p>
        <w:p w14:paraId="1B7E7A8E" w14:textId="77777777" w:rsidR="00F371AD" w:rsidRDefault="00AE5F3B">
          <w:pPr>
            <w:pStyle w:val="TOC1"/>
            <w:tabs>
              <w:tab w:val="right" w:leader="dot" w:pos="9016"/>
            </w:tabs>
            <w:rPr>
              <w:noProof/>
              <w:lang w:eastAsia="en-GB"/>
            </w:rPr>
          </w:pPr>
          <w:hyperlink w:anchor="_Toc514413610" w:history="1">
            <w:r w:rsidR="00F371AD" w:rsidRPr="00DD0F44">
              <w:rPr>
                <w:rStyle w:val="Hyperlink"/>
                <w:noProof/>
              </w:rPr>
              <w:t>How to start Volunteering with the Jewish Museum</w:t>
            </w:r>
            <w:r w:rsidR="00F371AD">
              <w:rPr>
                <w:noProof/>
                <w:webHidden/>
              </w:rPr>
              <w:tab/>
            </w:r>
            <w:r w:rsidR="00F371AD">
              <w:rPr>
                <w:noProof/>
                <w:webHidden/>
              </w:rPr>
              <w:fldChar w:fldCharType="begin"/>
            </w:r>
            <w:r w:rsidR="00F371AD">
              <w:rPr>
                <w:noProof/>
                <w:webHidden/>
              </w:rPr>
              <w:instrText xml:space="preserve"> PAGEREF _Toc514413610 \h </w:instrText>
            </w:r>
            <w:r w:rsidR="00F371AD">
              <w:rPr>
                <w:noProof/>
                <w:webHidden/>
              </w:rPr>
            </w:r>
            <w:r w:rsidR="00F371AD">
              <w:rPr>
                <w:noProof/>
                <w:webHidden/>
              </w:rPr>
              <w:fldChar w:fldCharType="separate"/>
            </w:r>
            <w:r w:rsidR="00F371AD">
              <w:rPr>
                <w:noProof/>
                <w:webHidden/>
              </w:rPr>
              <w:t>6</w:t>
            </w:r>
            <w:r w:rsidR="00F371AD">
              <w:rPr>
                <w:noProof/>
                <w:webHidden/>
              </w:rPr>
              <w:fldChar w:fldCharType="end"/>
            </w:r>
          </w:hyperlink>
        </w:p>
        <w:p w14:paraId="5E304AF6" w14:textId="77777777" w:rsidR="00F371AD" w:rsidRDefault="00AE5F3B">
          <w:pPr>
            <w:pStyle w:val="TOC1"/>
            <w:tabs>
              <w:tab w:val="right" w:leader="dot" w:pos="9016"/>
            </w:tabs>
            <w:rPr>
              <w:noProof/>
              <w:lang w:eastAsia="en-GB"/>
            </w:rPr>
          </w:pPr>
          <w:hyperlink w:anchor="_Toc514413611" w:history="1">
            <w:r w:rsidR="00F371AD" w:rsidRPr="00DD0F44">
              <w:rPr>
                <w:rStyle w:val="Hyperlink"/>
                <w:noProof/>
              </w:rPr>
              <w:t>Support</w:t>
            </w:r>
            <w:r w:rsidR="00F371AD">
              <w:rPr>
                <w:noProof/>
                <w:webHidden/>
              </w:rPr>
              <w:tab/>
            </w:r>
            <w:r w:rsidR="00F371AD">
              <w:rPr>
                <w:noProof/>
                <w:webHidden/>
              </w:rPr>
              <w:fldChar w:fldCharType="begin"/>
            </w:r>
            <w:r w:rsidR="00F371AD">
              <w:rPr>
                <w:noProof/>
                <w:webHidden/>
              </w:rPr>
              <w:instrText xml:space="preserve"> PAGEREF _Toc514413611 \h </w:instrText>
            </w:r>
            <w:r w:rsidR="00F371AD">
              <w:rPr>
                <w:noProof/>
                <w:webHidden/>
              </w:rPr>
            </w:r>
            <w:r w:rsidR="00F371AD">
              <w:rPr>
                <w:noProof/>
                <w:webHidden/>
              </w:rPr>
              <w:fldChar w:fldCharType="separate"/>
            </w:r>
            <w:r w:rsidR="00F371AD">
              <w:rPr>
                <w:noProof/>
                <w:webHidden/>
              </w:rPr>
              <w:t>7</w:t>
            </w:r>
            <w:r w:rsidR="00F371AD">
              <w:rPr>
                <w:noProof/>
                <w:webHidden/>
              </w:rPr>
              <w:fldChar w:fldCharType="end"/>
            </w:r>
          </w:hyperlink>
        </w:p>
        <w:p w14:paraId="7DB8B41A" w14:textId="77777777" w:rsidR="00F371AD" w:rsidRDefault="00AE5F3B">
          <w:pPr>
            <w:pStyle w:val="TOC1"/>
            <w:tabs>
              <w:tab w:val="right" w:leader="dot" w:pos="9016"/>
            </w:tabs>
            <w:rPr>
              <w:noProof/>
              <w:lang w:eastAsia="en-GB"/>
            </w:rPr>
          </w:pPr>
          <w:hyperlink w:anchor="_Toc514413612" w:history="1">
            <w:r w:rsidR="00F371AD" w:rsidRPr="00DD0F44">
              <w:rPr>
                <w:rStyle w:val="Hyperlink"/>
                <w:noProof/>
              </w:rPr>
              <w:t>Representing the Jewish Museum</w:t>
            </w:r>
            <w:r w:rsidR="00F371AD">
              <w:rPr>
                <w:noProof/>
                <w:webHidden/>
              </w:rPr>
              <w:tab/>
            </w:r>
            <w:r w:rsidR="00F371AD">
              <w:rPr>
                <w:noProof/>
                <w:webHidden/>
              </w:rPr>
              <w:fldChar w:fldCharType="begin"/>
            </w:r>
            <w:r w:rsidR="00F371AD">
              <w:rPr>
                <w:noProof/>
                <w:webHidden/>
              </w:rPr>
              <w:instrText xml:space="preserve"> PAGEREF _Toc514413612 \h </w:instrText>
            </w:r>
            <w:r w:rsidR="00F371AD">
              <w:rPr>
                <w:noProof/>
                <w:webHidden/>
              </w:rPr>
            </w:r>
            <w:r w:rsidR="00F371AD">
              <w:rPr>
                <w:noProof/>
                <w:webHidden/>
              </w:rPr>
              <w:fldChar w:fldCharType="separate"/>
            </w:r>
            <w:r w:rsidR="00F371AD">
              <w:rPr>
                <w:noProof/>
                <w:webHidden/>
              </w:rPr>
              <w:t>8</w:t>
            </w:r>
            <w:r w:rsidR="00F371AD">
              <w:rPr>
                <w:noProof/>
                <w:webHidden/>
              </w:rPr>
              <w:fldChar w:fldCharType="end"/>
            </w:r>
          </w:hyperlink>
        </w:p>
        <w:p w14:paraId="31E24980" w14:textId="77777777" w:rsidR="00F371AD" w:rsidRDefault="00AE5F3B">
          <w:pPr>
            <w:pStyle w:val="TOC1"/>
            <w:tabs>
              <w:tab w:val="right" w:leader="dot" w:pos="9016"/>
            </w:tabs>
            <w:rPr>
              <w:noProof/>
              <w:lang w:eastAsia="en-GB"/>
            </w:rPr>
          </w:pPr>
          <w:hyperlink w:anchor="_Toc514413613" w:history="1">
            <w:r w:rsidR="00F371AD" w:rsidRPr="00DD0F44">
              <w:rPr>
                <w:rStyle w:val="Hyperlink"/>
                <w:noProof/>
              </w:rPr>
              <w:t>Shifts</w:t>
            </w:r>
            <w:r w:rsidR="00F371AD">
              <w:rPr>
                <w:noProof/>
                <w:webHidden/>
              </w:rPr>
              <w:tab/>
            </w:r>
            <w:r w:rsidR="00F371AD">
              <w:rPr>
                <w:noProof/>
                <w:webHidden/>
              </w:rPr>
              <w:fldChar w:fldCharType="begin"/>
            </w:r>
            <w:r w:rsidR="00F371AD">
              <w:rPr>
                <w:noProof/>
                <w:webHidden/>
              </w:rPr>
              <w:instrText xml:space="preserve"> PAGEREF _Toc514413613 \h </w:instrText>
            </w:r>
            <w:r w:rsidR="00F371AD">
              <w:rPr>
                <w:noProof/>
                <w:webHidden/>
              </w:rPr>
            </w:r>
            <w:r w:rsidR="00F371AD">
              <w:rPr>
                <w:noProof/>
                <w:webHidden/>
              </w:rPr>
              <w:fldChar w:fldCharType="separate"/>
            </w:r>
            <w:r w:rsidR="00F371AD">
              <w:rPr>
                <w:noProof/>
                <w:webHidden/>
              </w:rPr>
              <w:t>9</w:t>
            </w:r>
            <w:r w:rsidR="00F371AD">
              <w:rPr>
                <w:noProof/>
                <w:webHidden/>
              </w:rPr>
              <w:fldChar w:fldCharType="end"/>
            </w:r>
          </w:hyperlink>
        </w:p>
        <w:p w14:paraId="512A774F" w14:textId="77777777" w:rsidR="00F371AD" w:rsidRDefault="00AE5F3B">
          <w:pPr>
            <w:pStyle w:val="TOC1"/>
            <w:tabs>
              <w:tab w:val="right" w:leader="dot" w:pos="9016"/>
            </w:tabs>
            <w:rPr>
              <w:noProof/>
              <w:lang w:eastAsia="en-GB"/>
            </w:rPr>
          </w:pPr>
          <w:hyperlink w:anchor="_Toc514413614" w:history="1">
            <w:r w:rsidR="00F371AD" w:rsidRPr="00DD0F44">
              <w:rPr>
                <w:rStyle w:val="Hyperlink"/>
                <w:noProof/>
              </w:rPr>
              <w:t>Volunteer Expenses</w:t>
            </w:r>
            <w:r w:rsidR="00F371AD">
              <w:rPr>
                <w:noProof/>
                <w:webHidden/>
              </w:rPr>
              <w:tab/>
            </w:r>
            <w:r w:rsidR="00F371AD">
              <w:rPr>
                <w:noProof/>
                <w:webHidden/>
              </w:rPr>
              <w:fldChar w:fldCharType="begin"/>
            </w:r>
            <w:r w:rsidR="00F371AD">
              <w:rPr>
                <w:noProof/>
                <w:webHidden/>
              </w:rPr>
              <w:instrText xml:space="preserve"> PAGEREF _Toc514413614 \h </w:instrText>
            </w:r>
            <w:r w:rsidR="00F371AD">
              <w:rPr>
                <w:noProof/>
                <w:webHidden/>
              </w:rPr>
            </w:r>
            <w:r w:rsidR="00F371AD">
              <w:rPr>
                <w:noProof/>
                <w:webHidden/>
              </w:rPr>
              <w:fldChar w:fldCharType="separate"/>
            </w:r>
            <w:r w:rsidR="00F371AD">
              <w:rPr>
                <w:noProof/>
                <w:webHidden/>
              </w:rPr>
              <w:t>9</w:t>
            </w:r>
            <w:r w:rsidR="00F371AD">
              <w:rPr>
                <w:noProof/>
                <w:webHidden/>
              </w:rPr>
              <w:fldChar w:fldCharType="end"/>
            </w:r>
          </w:hyperlink>
        </w:p>
        <w:p w14:paraId="652FFA4C" w14:textId="77777777" w:rsidR="00F371AD" w:rsidRDefault="00AE5F3B">
          <w:pPr>
            <w:pStyle w:val="TOC1"/>
            <w:tabs>
              <w:tab w:val="right" w:leader="dot" w:pos="9016"/>
            </w:tabs>
            <w:rPr>
              <w:noProof/>
              <w:lang w:eastAsia="en-GB"/>
            </w:rPr>
          </w:pPr>
          <w:hyperlink w:anchor="_Toc514413615" w:history="1">
            <w:r w:rsidR="00F371AD" w:rsidRPr="00DD0F44">
              <w:rPr>
                <w:rStyle w:val="Hyperlink"/>
                <w:noProof/>
              </w:rPr>
              <w:t>Confidentiality and Intellectual Property</w:t>
            </w:r>
            <w:r w:rsidR="00F371AD">
              <w:rPr>
                <w:noProof/>
                <w:webHidden/>
              </w:rPr>
              <w:tab/>
            </w:r>
            <w:r w:rsidR="00F371AD">
              <w:rPr>
                <w:noProof/>
                <w:webHidden/>
              </w:rPr>
              <w:fldChar w:fldCharType="begin"/>
            </w:r>
            <w:r w:rsidR="00F371AD">
              <w:rPr>
                <w:noProof/>
                <w:webHidden/>
              </w:rPr>
              <w:instrText xml:space="preserve"> PAGEREF _Toc514413615 \h </w:instrText>
            </w:r>
            <w:r w:rsidR="00F371AD">
              <w:rPr>
                <w:noProof/>
                <w:webHidden/>
              </w:rPr>
            </w:r>
            <w:r w:rsidR="00F371AD">
              <w:rPr>
                <w:noProof/>
                <w:webHidden/>
              </w:rPr>
              <w:fldChar w:fldCharType="separate"/>
            </w:r>
            <w:r w:rsidR="00F371AD">
              <w:rPr>
                <w:noProof/>
                <w:webHidden/>
              </w:rPr>
              <w:t>10</w:t>
            </w:r>
            <w:r w:rsidR="00F371AD">
              <w:rPr>
                <w:noProof/>
                <w:webHidden/>
              </w:rPr>
              <w:fldChar w:fldCharType="end"/>
            </w:r>
          </w:hyperlink>
        </w:p>
        <w:p w14:paraId="7CA22553" w14:textId="77777777" w:rsidR="00F371AD" w:rsidRDefault="00AE5F3B">
          <w:pPr>
            <w:pStyle w:val="TOC1"/>
            <w:tabs>
              <w:tab w:val="right" w:leader="dot" w:pos="9016"/>
            </w:tabs>
            <w:rPr>
              <w:noProof/>
              <w:lang w:eastAsia="en-GB"/>
            </w:rPr>
          </w:pPr>
          <w:hyperlink w:anchor="_Toc514413616" w:history="1">
            <w:r w:rsidR="00F371AD" w:rsidRPr="00DD0F44">
              <w:rPr>
                <w:rStyle w:val="Hyperlink"/>
                <w:noProof/>
              </w:rPr>
              <w:t>How we communicate with Volunteers</w:t>
            </w:r>
            <w:r w:rsidR="00F371AD">
              <w:rPr>
                <w:noProof/>
                <w:webHidden/>
              </w:rPr>
              <w:tab/>
            </w:r>
            <w:r w:rsidR="00F371AD">
              <w:rPr>
                <w:noProof/>
                <w:webHidden/>
              </w:rPr>
              <w:fldChar w:fldCharType="begin"/>
            </w:r>
            <w:r w:rsidR="00F371AD">
              <w:rPr>
                <w:noProof/>
                <w:webHidden/>
              </w:rPr>
              <w:instrText xml:space="preserve"> PAGEREF _Toc514413616 \h </w:instrText>
            </w:r>
            <w:r w:rsidR="00F371AD">
              <w:rPr>
                <w:noProof/>
                <w:webHidden/>
              </w:rPr>
            </w:r>
            <w:r w:rsidR="00F371AD">
              <w:rPr>
                <w:noProof/>
                <w:webHidden/>
              </w:rPr>
              <w:fldChar w:fldCharType="separate"/>
            </w:r>
            <w:r w:rsidR="00F371AD">
              <w:rPr>
                <w:noProof/>
                <w:webHidden/>
              </w:rPr>
              <w:t>10</w:t>
            </w:r>
            <w:r w:rsidR="00F371AD">
              <w:rPr>
                <w:noProof/>
                <w:webHidden/>
              </w:rPr>
              <w:fldChar w:fldCharType="end"/>
            </w:r>
          </w:hyperlink>
        </w:p>
        <w:p w14:paraId="737EDAAF" w14:textId="77777777" w:rsidR="00F371AD" w:rsidRDefault="00AE5F3B">
          <w:pPr>
            <w:pStyle w:val="TOC1"/>
            <w:tabs>
              <w:tab w:val="right" w:leader="dot" w:pos="9016"/>
            </w:tabs>
            <w:rPr>
              <w:noProof/>
              <w:lang w:eastAsia="en-GB"/>
            </w:rPr>
          </w:pPr>
          <w:hyperlink w:anchor="_Toc514413617" w:history="1">
            <w:r w:rsidR="00F371AD" w:rsidRPr="00DD0F44">
              <w:rPr>
                <w:rStyle w:val="Hyperlink"/>
                <w:noProof/>
              </w:rPr>
              <w:t>Complaints</w:t>
            </w:r>
            <w:r w:rsidR="00F371AD">
              <w:rPr>
                <w:noProof/>
                <w:webHidden/>
              </w:rPr>
              <w:tab/>
            </w:r>
            <w:r w:rsidR="00F371AD">
              <w:rPr>
                <w:noProof/>
                <w:webHidden/>
              </w:rPr>
              <w:fldChar w:fldCharType="begin"/>
            </w:r>
            <w:r w:rsidR="00F371AD">
              <w:rPr>
                <w:noProof/>
                <w:webHidden/>
              </w:rPr>
              <w:instrText xml:space="preserve"> PAGEREF _Toc514413617 \h </w:instrText>
            </w:r>
            <w:r w:rsidR="00F371AD">
              <w:rPr>
                <w:noProof/>
                <w:webHidden/>
              </w:rPr>
            </w:r>
            <w:r w:rsidR="00F371AD">
              <w:rPr>
                <w:noProof/>
                <w:webHidden/>
              </w:rPr>
              <w:fldChar w:fldCharType="separate"/>
            </w:r>
            <w:r w:rsidR="00F371AD">
              <w:rPr>
                <w:noProof/>
                <w:webHidden/>
              </w:rPr>
              <w:t>10</w:t>
            </w:r>
            <w:r w:rsidR="00F371AD">
              <w:rPr>
                <w:noProof/>
                <w:webHidden/>
              </w:rPr>
              <w:fldChar w:fldCharType="end"/>
            </w:r>
          </w:hyperlink>
        </w:p>
        <w:p w14:paraId="64985D63" w14:textId="77777777" w:rsidR="00F371AD" w:rsidRDefault="00AE5F3B">
          <w:pPr>
            <w:pStyle w:val="TOC1"/>
            <w:tabs>
              <w:tab w:val="right" w:leader="dot" w:pos="9016"/>
            </w:tabs>
            <w:rPr>
              <w:noProof/>
              <w:lang w:eastAsia="en-GB"/>
            </w:rPr>
          </w:pPr>
          <w:hyperlink w:anchor="_Toc514413618" w:history="1">
            <w:r w:rsidR="00F371AD" w:rsidRPr="00DD0F44">
              <w:rPr>
                <w:rStyle w:val="Hyperlink"/>
                <w:noProof/>
              </w:rPr>
              <w:t>Rewards and Recognition</w:t>
            </w:r>
            <w:r w:rsidR="00F371AD">
              <w:rPr>
                <w:noProof/>
                <w:webHidden/>
              </w:rPr>
              <w:tab/>
            </w:r>
            <w:r w:rsidR="00F371AD">
              <w:rPr>
                <w:noProof/>
                <w:webHidden/>
              </w:rPr>
              <w:fldChar w:fldCharType="begin"/>
            </w:r>
            <w:r w:rsidR="00F371AD">
              <w:rPr>
                <w:noProof/>
                <w:webHidden/>
              </w:rPr>
              <w:instrText xml:space="preserve"> PAGEREF _Toc514413618 \h </w:instrText>
            </w:r>
            <w:r w:rsidR="00F371AD">
              <w:rPr>
                <w:noProof/>
                <w:webHidden/>
              </w:rPr>
            </w:r>
            <w:r w:rsidR="00F371AD">
              <w:rPr>
                <w:noProof/>
                <w:webHidden/>
              </w:rPr>
              <w:fldChar w:fldCharType="separate"/>
            </w:r>
            <w:r w:rsidR="00F371AD">
              <w:rPr>
                <w:noProof/>
                <w:webHidden/>
              </w:rPr>
              <w:t>11</w:t>
            </w:r>
            <w:r w:rsidR="00F371AD">
              <w:rPr>
                <w:noProof/>
                <w:webHidden/>
              </w:rPr>
              <w:fldChar w:fldCharType="end"/>
            </w:r>
          </w:hyperlink>
        </w:p>
        <w:p w14:paraId="44439BDF" w14:textId="77777777" w:rsidR="00F371AD" w:rsidRDefault="00AE5F3B">
          <w:pPr>
            <w:pStyle w:val="TOC1"/>
            <w:tabs>
              <w:tab w:val="right" w:leader="dot" w:pos="9016"/>
            </w:tabs>
            <w:rPr>
              <w:noProof/>
              <w:lang w:eastAsia="en-GB"/>
            </w:rPr>
          </w:pPr>
          <w:hyperlink w:anchor="_Toc514413619" w:history="1">
            <w:r w:rsidR="00F371AD" w:rsidRPr="00DD0F44">
              <w:rPr>
                <w:rStyle w:val="Hyperlink"/>
                <w:noProof/>
              </w:rPr>
              <w:t>Data Protection</w:t>
            </w:r>
            <w:r w:rsidR="00F371AD">
              <w:rPr>
                <w:noProof/>
                <w:webHidden/>
              </w:rPr>
              <w:tab/>
            </w:r>
            <w:r w:rsidR="00F371AD">
              <w:rPr>
                <w:noProof/>
                <w:webHidden/>
              </w:rPr>
              <w:fldChar w:fldCharType="begin"/>
            </w:r>
            <w:r w:rsidR="00F371AD">
              <w:rPr>
                <w:noProof/>
                <w:webHidden/>
              </w:rPr>
              <w:instrText xml:space="preserve"> PAGEREF _Toc514413619 \h </w:instrText>
            </w:r>
            <w:r w:rsidR="00F371AD">
              <w:rPr>
                <w:noProof/>
                <w:webHidden/>
              </w:rPr>
            </w:r>
            <w:r w:rsidR="00F371AD">
              <w:rPr>
                <w:noProof/>
                <w:webHidden/>
              </w:rPr>
              <w:fldChar w:fldCharType="separate"/>
            </w:r>
            <w:r w:rsidR="00F371AD">
              <w:rPr>
                <w:noProof/>
                <w:webHidden/>
              </w:rPr>
              <w:t>11</w:t>
            </w:r>
            <w:r w:rsidR="00F371AD">
              <w:rPr>
                <w:noProof/>
                <w:webHidden/>
              </w:rPr>
              <w:fldChar w:fldCharType="end"/>
            </w:r>
          </w:hyperlink>
        </w:p>
        <w:p w14:paraId="70BF8BFB" w14:textId="77777777" w:rsidR="00F371AD" w:rsidRDefault="00AE5F3B">
          <w:pPr>
            <w:pStyle w:val="TOC1"/>
            <w:tabs>
              <w:tab w:val="right" w:leader="dot" w:pos="9016"/>
            </w:tabs>
            <w:rPr>
              <w:noProof/>
              <w:lang w:eastAsia="en-GB"/>
            </w:rPr>
          </w:pPr>
          <w:hyperlink w:anchor="_Toc514413620" w:history="1">
            <w:r w:rsidR="00F371AD" w:rsidRPr="00DD0F44">
              <w:rPr>
                <w:rStyle w:val="Hyperlink"/>
                <w:noProof/>
              </w:rPr>
              <w:t>Insurance</w:t>
            </w:r>
            <w:r w:rsidR="00F371AD">
              <w:rPr>
                <w:noProof/>
                <w:webHidden/>
              </w:rPr>
              <w:tab/>
            </w:r>
            <w:r w:rsidR="00F371AD">
              <w:rPr>
                <w:noProof/>
                <w:webHidden/>
              </w:rPr>
              <w:fldChar w:fldCharType="begin"/>
            </w:r>
            <w:r w:rsidR="00F371AD">
              <w:rPr>
                <w:noProof/>
                <w:webHidden/>
              </w:rPr>
              <w:instrText xml:space="preserve"> PAGEREF _Toc514413620 \h </w:instrText>
            </w:r>
            <w:r w:rsidR="00F371AD">
              <w:rPr>
                <w:noProof/>
                <w:webHidden/>
              </w:rPr>
            </w:r>
            <w:r w:rsidR="00F371AD">
              <w:rPr>
                <w:noProof/>
                <w:webHidden/>
              </w:rPr>
              <w:fldChar w:fldCharType="separate"/>
            </w:r>
            <w:r w:rsidR="00F371AD">
              <w:rPr>
                <w:noProof/>
                <w:webHidden/>
              </w:rPr>
              <w:t>11</w:t>
            </w:r>
            <w:r w:rsidR="00F371AD">
              <w:rPr>
                <w:noProof/>
                <w:webHidden/>
              </w:rPr>
              <w:fldChar w:fldCharType="end"/>
            </w:r>
          </w:hyperlink>
        </w:p>
        <w:p w14:paraId="7F6A1171" w14:textId="77777777" w:rsidR="00F371AD" w:rsidRDefault="00AE5F3B">
          <w:pPr>
            <w:pStyle w:val="TOC1"/>
            <w:tabs>
              <w:tab w:val="right" w:leader="dot" w:pos="9016"/>
            </w:tabs>
            <w:rPr>
              <w:noProof/>
              <w:lang w:eastAsia="en-GB"/>
            </w:rPr>
          </w:pPr>
          <w:hyperlink w:anchor="_Toc514413621" w:history="1">
            <w:r w:rsidR="00F371AD" w:rsidRPr="00DD0F44">
              <w:rPr>
                <w:rStyle w:val="Hyperlink"/>
                <w:noProof/>
              </w:rPr>
              <w:t>Health and Safety</w:t>
            </w:r>
            <w:r w:rsidR="00F371AD">
              <w:rPr>
                <w:noProof/>
                <w:webHidden/>
              </w:rPr>
              <w:tab/>
            </w:r>
            <w:r w:rsidR="00F371AD">
              <w:rPr>
                <w:noProof/>
                <w:webHidden/>
              </w:rPr>
              <w:fldChar w:fldCharType="begin"/>
            </w:r>
            <w:r w:rsidR="00F371AD">
              <w:rPr>
                <w:noProof/>
                <w:webHidden/>
              </w:rPr>
              <w:instrText xml:space="preserve"> PAGEREF _Toc514413621 \h </w:instrText>
            </w:r>
            <w:r w:rsidR="00F371AD">
              <w:rPr>
                <w:noProof/>
                <w:webHidden/>
              </w:rPr>
            </w:r>
            <w:r w:rsidR="00F371AD">
              <w:rPr>
                <w:noProof/>
                <w:webHidden/>
              </w:rPr>
              <w:fldChar w:fldCharType="separate"/>
            </w:r>
            <w:r w:rsidR="00F371AD">
              <w:rPr>
                <w:noProof/>
                <w:webHidden/>
              </w:rPr>
              <w:t>11</w:t>
            </w:r>
            <w:r w:rsidR="00F371AD">
              <w:rPr>
                <w:noProof/>
                <w:webHidden/>
              </w:rPr>
              <w:fldChar w:fldCharType="end"/>
            </w:r>
          </w:hyperlink>
        </w:p>
        <w:p w14:paraId="232C2698" w14:textId="77777777" w:rsidR="00F371AD" w:rsidRDefault="00AE5F3B">
          <w:pPr>
            <w:pStyle w:val="TOC1"/>
            <w:tabs>
              <w:tab w:val="right" w:leader="dot" w:pos="9016"/>
            </w:tabs>
            <w:rPr>
              <w:noProof/>
              <w:lang w:eastAsia="en-GB"/>
            </w:rPr>
          </w:pPr>
          <w:hyperlink w:anchor="_Toc514413622" w:history="1">
            <w:r w:rsidR="00F371AD" w:rsidRPr="00DD0F44">
              <w:rPr>
                <w:rStyle w:val="Hyperlink"/>
                <w:noProof/>
              </w:rPr>
              <w:t>End of Volunteering</w:t>
            </w:r>
            <w:r w:rsidR="00F371AD">
              <w:rPr>
                <w:noProof/>
                <w:webHidden/>
              </w:rPr>
              <w:tab/>
            </w:r>
            <w:r w:rsidR="00F371AD">
              <w:rPr>
                <w:noProof/>
                <w:webHidden/>
              </w:rPr>
              <w:fldChar w:fldCharType="begin"/>
            </w:r>
            <w:r w:rsidR="00F371AD">
              <w:rPr>
                <w:noProof/>
                <w:webHidden/>
              </w:rPr>
              <w:instrText xml:space="preserve"> PAGEREF _Toc514413622 \h </w:instrText>
            </w:r>
            <w:r w:rsidR="00F371AD">
              <w:rPr>
                <w:noProof/>
                <w:webHidden/>
              </w:rPr>
            </w:r>
            <w:r w:rsidR="00F371AD">
              <w:rPr>
                <w:noProof/>
                <w:webHidden/>
              </w:rPr>
              <w:fldChar w:fldCharType="separate"/>
            </w:r>
            <w:r w:rsidR="00F371AD">
              <w:rPr>
                <w:noProof/>
                <w:webHidden/>
              </w:rPr>
              <w:t>12</w:t>
            </w:r>
            <w:r w:rsidR="00F371AD">
              <w:rPr>
                <w:noProof/>
                <w:webHidden/>
              </w:rPr>
              <w:fldChar w:fldCharType="end"/>
            </w:r>
          </w:hyperlink>
        </w:p>
        <w:p w14:paraId="550260B5" w14:textId="77777777" w:rsidR="000769A2" w:rsidRPr="00464213" w:rsidRDefault="000769A2" w:rsidP="00591AE2">
          <w:pPr>
            <w:spacing w:line="360" w:lineRule="auto"/>
          </w:pPr>
          <w:r w:rsidRPr="00464213">
            <w:rPr>
              <w:b/>
              <w:bCs/>
              <w:noProof/>
            </w:rPr>
            <w:fldChar w:fldCharType="end"/>
          </w:r>
        </w:p>
      </w:sdtContent>
    </w:sdt>
    <w:p w14:paraId="5744E2A8" w14:textId="77777777" w:rsidR="00C6622B" w:rsidRPr="00464213" w:rsidRDefault="00C6622B" w:rsidP="009C4C15">
      <w:pPr>
        <w:contextualSpacing/>
      </w:pPr>
      <w:r w:rsidRPr="00464213">
        <w:br w:type="page"/>
      </w:r>
    </w:p>
    <w:tbl>
      <w:tblPr>
        <w:tblStyle w:val="TableGrid"/>
        <w:tblW w:w="9071" w:type="dxa"/>
        <w:shd w:val="clear" w:color="auto" w:fill="F2F2F2" w:themeFill="background1" w:themeFillShade="F2"/>
        <w:tblLook w:val="04A0" w:firstRow="1" w:lastRow="0" w:firstColumn="1" w:lastColumn="0" w:noHBand="0" w:noVBand="1"/>
      </w:tblPr>
      <w:tblGrid>
        <w:gridCol w:w="9071"/>
      </w:tblGrid>
      <w:tr w:rsidR="00DC3F45" w:rsidRPr="00464213" w14:paraId="1F38A9FD" w14:textId="77777777" w:rsidTr="00EF1A81">
        <w:trPr>
          <w:trHeight w:val="318"/>
        </w:trPr>
        <w:tc>
          <w:tcPr>
            <w:tcW w:w="9071" w:type="dxa"/>
            <w:tcBorders>
              <w:top w:val="nil"/>
              <w:left w:val="nil"/>
              <w:bottom w:val="nil"/>
              <w:right w:val="nil"/>
            </w:tcBorders>
            <w:shd w:val="clear" w:color="auto" w:fill="F2F2F2" w:themeFill="background1" w:themeFillShade="F2"/>
            <w:vAlign w:val="center"/>
          </w:tcPr>
          <w:p w14:paraId="08B83E3F" w14:textId="000CF577" w:rsidR="00DC3F45" w:rsidRPr="00464213" w:rsidRDefault="00030140" w:rsidP="009C4C15">
            <w:pPr>
              <w:pStyle w:val="Heading1"/>
              <w:jc w:val="center"/>
              <w:outlineLvl w:val="0"/>
              <w:rPr>
                <w:rFonts w:asciiTheme="minorHAnsi" w:hAnsiTheme="minorHAnsi"/>
                <w:sz w:val="22"/>
              </w:rPr>
            </w:pPr>
            <w:bookmarkStart w:id="0" w:name="_Toc514413604"/>
            <w:r w:rsidRPr="00EF1A81">
              <w:rPr>
                <w:rFonts w:asciiTheme="minorHAnsi" w:hAnsiTheme="minorHAnsi"/>
                <w:color w:val="00B0F0"/>
              </w:rPr>
              <w:lastRenderedPageBreak/>
              <w:t>Welcome to Volunteering at the Jewish Museum</w:t>
            </w:r>
            <w:bookmarkEnd w:id="0"/>
          </w:p>
        </w:tc>
      </w:tr>
    </w:tbl>
    <w:p w14:paraId="5BDE241A" w14:textId="77777777" w:rsidR="00C6622B" w:rsidRPr="00464213" w:rsidRDefault="00C6622B" w:rsidP="00C6622B">
      <w:pPr>
        <w:pStyle w:val="BodyText"/>
        <w:contextualSpacing/>
        <w:jc w:val="both"/>
        <w:rPr>
          <w:rFonts w:asciiTheme="minorHAnsi" w:hAnsiTheme="minorHAnsi" w:cs="Arial"/>
          <w:color w:val="auto"/>
          <w:sz w:val="22"/>
          <w:szCs w:val="22"/>
          <w:lang w:val="en-GB"/>
        </w:rPr>
      </w:pPr>
    </w:p>
    <w:p w14:paraId="6FD16983" w14:textId="77777777" w:rsidR="00F371AD" w:rsidRDefault="00F371AD" w:rsidP="00BE3FCB">
      <w:pPr>
        <w:spacing w:line="480" w:lineRule="auto"/>
        <w:ind w:right="567"/>
        <w:contextualSpacing/>
        <w:jc w:val="both"/>
        <w:rPr>
          <w:rFonts w:cs="Arial"/>
          <w:i/>
        </w:rPr>
      </w:pPr>
    </w:p>
    <w:p w14:paraId="741BE770" w14:textId="5FA3CF80" w:rsidR="00C6622B" w:rsidRPr="00464213" w:rsidRDefault="00C6622B" w:rsidP="00BE3FCB">
      <w:pPr>
        <w:spacing w:line="480" w:lineRule="auto"/>
        <w:ind w:left="567" w:right="567"/>
        <w:contextualSpacing/>
        <w:jc w:val="both"/>
        <w:rPr>
          <w:rFonts w:cs="Arial"/>
          <w:i/>
        </w:rPr>
      </w:pPr>
      <w:r w:rsidRPr="00464213">
        <w:rPr>
          <w:rFonts w:cs="Arial"/>
          <w:i/>
        </w:rPr>
        <w:t>It is no exaggeration when I say that volunteers are the lifeblood of the Jewish Museum. We couldn’t exist without you. So, my main message is to say thank you – if it wasn’t for your time and dedication the Jewish Museum would not be possible. I really appreciate that you give your time and also your expertise.</w:t>
      </w:r>
    </w:p>
    <w:p w14:paraId="6D8AA666" w14:textId="77777777" w:rsidR="00C6622B" w:rsidRPr="00464213" w:rsidRDefault="00C6622B" w:rsidP="00BE3FCB">
      <w:pPr>
        <w:spacing w:line="480" w:lineRule="auto"/>
        <w:ind w:left="567" w:right="567"/>
        <w:contextualSpacing/>
        <w:jc w:val="both"/>
        <w:rPr>
          <w:rFonts w:cs="Arial"/>
          <w:i/>
        </w:rPr>
      </w:pPr>
    </w:p>
    <w:p w14:paraId="7B1E9ADA" w14:textId="7DD65EBF" w:rsidR="00C6622B" w:rsidRPr="00464213" w:rsidRDefault="00C6622B" w:rsidP="00BE3FCB">
      <w:pPr>
        <w:spacing w:line="480" w:lineRule="auto"/>
        <w:ind w:left="567" w:right="567"/>
        <w:contextualSpacing/>
        <w:jc w:val="both"/>
        <w:rPr>
          <w:rFonts w:cs="Arial"/>
          <w:i/>
        </w:rPr>
      </w:pPr>
      <w:r w:rsidRPr="00464213">
        <w:rPr>
          <w:rFonts w:cs="Arial"/>
          <w:i/>
        </w:rPr>
        <w:t>The Museum is all about visitors and it is you who create the visitor experience. The welcome and help you give our visitors is key to our success and it is true that I get as many comments about the volunteers as I do about the exhibits! So, thank you again for being courteous, gentle and knowledgeable.</w:t>
      </w:r>
    </w:p>
    <w:p w14:paraId="73F01361" w14:textId="77777777" w:rsidR="00C6622B" w:rsidRPr="00464213" w:rsidRDefault="00C6622B" w:rsidP="00C6622B">
      <w:pPr>
        <w:spacing w:line="240" w:lineRule="auto"/>
        <w:contextualSpacing/>
        <w:jc w:val="both"/>
        <w:rPr>
          <w:rFonts w:cs="Arial"/>
          <w:i/>
        </w:rPr>
      </w:pPr>
    </w:p>
    <w:p w14:paraId="5C247562" w14:textId="77777777" w:rsidR="00C6622B" w:rsidRPr="00464213" w:rsidRDefault="00C6622B" w:rsidP="006B18E5">
      <w:pPr>
        <w:spacing w:line="240" w:lineRule="auto"/>
        <w:ind w:left="720"/>
        <w:contextualSpacing/>
        <w:jc w:val="both"/>
        <w:rPr>
          <w:rFonts w:cs="Arial"/>
        </w:rPr>
      </w:pPr>
      <w:r w:rsidRPr="00464213">
        <w:rPr>
          <w:rFonts w:cs="Arial"/>
        </w:rPr>
        <w:t xml:space="preserve">Best wishes, </w:t>
      </w:r>
    </w:p>
    <w:p w14:paraId="7DB82842" w14:textId="77777777" w:rsidR="00C6622B" w:rsidRDefault="00C6622B" w:rsidP="006B18E5">
      <w:pPr>
        <w:spacing w:line="240" w:lineRule="auto"/>
        <w:ind w:left="720"/>
        <w:contextualSpacing/>
        <w:jc w:val="both"/>
        <w:rPr>
          <w:rFonts w:cs="Arial"/>
          <w:b/>
          <w:sz w:val="28"/>
          <w:szCs w:val="28"/>
        </w:rPr>
      </w:pPr>
    </w:p>
    <w:p w14:paraId="77182054" w14:textId="77777777" w:rsidR="00FB5F36" w:rsidRDefault="00FB5F36" w:rsidP="006B18E5">
      <w:pPr>
        <w:spacing w:line="240" w:lineRule="auto"/>
        <w:ind w:left="720"/>
        <w:contextualSpacing/>
        <w:jc w:val="both"/>
        <w:rPr>
          <w:rFonts w:cs="Arial"/>
          <w:b/>
          <w:sz w:val="28"/>
          <w:szCs w:val="28"/>
        </w:rPr>
      </w:pPr>
    </w:p>
    <w:p w14:paraId="739D330B" w14:textId="77777777" w:rsidR="00FB5F36" w:rsidRDefault="00FB5F36" w:rsidP="006B18E5">
      <w:pPr>
        <w:spacing w:line="240" w:lineRule="auto"/>
        <w:ind w:left="720"/>
        <w:contextualSpacing/>
        <w:jc w:val="both"/>
        <w:rPr>
          <w:rFonts w:cs="Arial"/>
          <w:b/>
          <w:sz w:val="28"/>
          <w:szCs w:val="28"/>
        </w:rPr>
      </w:pPr>
    </w:p>
    <w:p w14:paraId="70BC2900" w14:textId="77777777" w:rsidR="00FB5F36" w:rsidRDefault="00FB5F36" w:rsidP="006B18E5">
      <w:pPr>
        <w:spacing w:line="240" w:lineRule="auto"/>
        <w:ind w:left="720"/>
        <w:contextualSpacing/>
        <w:jc w:val="both"/>
        <w:rPr>
          <w:rFonts w:cs="Arial"/>
          <w:b/>
          <w:sz w:val="28"/>
          <w:szCs w:val="28"/>
        </w:rPr>
      </w:pPr>
    </w:p>
    <w:p w14:paraId="7D7DD683" w14:textId="77777777" w:rsidR="00FB5F36" w:rsidRPr="00464213" w:rsidRDefault="00FB5F36" w:rsidP="006B18E5">
      <w:pPr>
        <w:spacing w:line="240" w:lineRule="auto"/>
        <w:ind w:left="720"/>
        <w:contextualSpacing/>
        <w:jc w:val="both"/>
        <w:rPr>
          <w:rFonts w:cs="Arial"/>
          <w:b/>
          <w:sz w:val="28"/>
          <w:szCs w:val="28"/>
        </w:rPr>
      </w:pPr>
    </w:p>
    <w:p w14:paraId="1CED6F41" w14:textId="77777777" w:rsidR="00C6622B" w:rsidRPr="00F371AD" w:rsidRDefault="00C6622B" w:rsidP="006B18E5">
      <w:pPr>
        <w:spacing w:line="240" w:lineRule="auto"/>
        <w:ind w:left="720"/>
        <w:contextualSpacing/>
        <w:jc w:val="both"/>
        <w:rPr>
          <w:rFonts w:cs="Arial"/>
        </w:rPr>
      </w:pPr>
      <w:r w:rsidRPr="00F371AD">
        <w:rPr>
          <w:rFonts w:cs="Arial"/>
        </w:rPr>
        <w:t>Abigail Morris</w:t>
      </w:r>
    </w:p>
    <w:p w14:paraId="5BD1CD14" w14:textId="77777777" w:rsidR="00C6622B" w:rsidRPr="00F371AD" w:rsidRDefault="00C6622B" w:rsidP="006B18E5">
      <w:pPr>
        <w:spacing w:line="240" w:lineRule="auto"/>
        <w:ind w:left="720"/>
        <w:contextualSpacing/>
        <w:jc w:val="both"/>
        <w:rPr>
          <w:rFonts w:cs="Arial"/>
        </w:rPr>
      </w:pPr>
      <w:r w:rsidRPr="00F371AD">
        <w:rPr>
          <w:rFonts w:cs="Arial"/>
        </w:rPr>
        <w:t>Chief Executive</w:t>
      </w:r>
    </w:p>
    <w:p w14:paraId="1AB56883" w14:textId="77777777" w:rsidR="00C6622B" w:rsidRDefault="00C6622B" w:rsidP="00FA42F7">
      <w:pPr>
        <w:spacing w:line="240" w:lineRule="auto"/>
        <w:contextualSpacing/>
      </w:pPr>
    </w:p>
    <w:p w14:paraId="37151B60" w14:textId="77777777" w:rsidR="002977AE" w:rsidRDefault="002977AE" w:rsidP="00FA42F7">
      <w:pPr>
        <w:spacing w:line="240" w:lineRule="auto"/>
        <w:contextualSpacing/>
      </w:pPr>
    </w:p>
    <w:p w14:paraId="3FC7F490" w14:textId="77777777" w:rsidR="002977AE" w:rsidRDefault="002977AE" w:rsidP="00FA42F7">
      <w:pPr>
        <w:spacing w:line="240" w:lineRule="auto"/>
        <w:contextualSpacing/>
      </w:pPr>
    </w:p>
    <w:p w14:paraId="74FE137F" w14:textId="77777777" w:rsidR="002977AE" w:rsidRDefault="002977AE" w:rsidP="00FA42F7">
      <w:pPr>
        <w:spacing w:line="240" w:lineRule="auto"/>
        <w:contextualSpacing/>
      </w:pPr>
    </w:p>
    <w:p w14:paraId="523EF183" w14:textId="77777777" w:rsidR="002977AE" w:rsidRDefault="002977AE" w:rsidP="00FA42F7">
      <w:pPr>
        <w:spacing w:line="240" w:lineRule="auto"/>
        <w:contextualSpacing/>
      </w:pPr>
    </w:p>
    <w:p w14:paraId="53C40A87" w14:textId="77777777" w:rsidR="002977AE" w:rsidRDefault="002977AE" w:rsidP="00FA42F7">
      <w:pPr>
        <w:spacing w:line="240" w:lineRule="auto"/>
        <w:contextualSpacing/>
      </w:pPr>
    </w:p>
    <w:p w14:paraId="22D4B204" w14:textId="77777777" w:rsidR="002977AE" w:rsidRDefault="002977AE" w:rsidP="00FA42F7">
      <w:pPr>
        <w:spacing w:line="240" w:lineRule="auto"/>
        <w:contextualSpacing/>
      </w:pPr>
    </w:p>
    <w:p w14:paraId="54BDF62E" w14:textId="77777777" w:rsidR="002977AE" w:rsidRDefault="002977AE" w:rsidP="00FA42F7">
      <w:pPr>
        <w:spacing w:line="240" w:lineRule="auto"/>
        <w:contextualSpacing/>
      </w:pPr>
    </w:p>
    <w:p w14:paraId="169A1B6E" w14:textId="77777777" w:rsidR="002977AE" w:rsidRDefault="002977AE" w:rsidP="00FA42F7">
      <w:pPr>
        <w:spacing w:line="240" w:lineRule="auto"/>
        <w:contextualSpacing/>
      </w:pPr>
    </w:p>
    <w:p w14:paraId="311B00D6" w14:textId="77777777" w:rsidR="002977AE" w:rsidRDefault="002977AE" w:rsidP="00FA42F7">
      <w:pPr>
        <w:spacing w:line="240" w:lineRule="auto"/>
        <w:contextualSpacing/>
      </w:pPr>
    </w:p>
    <w:p w14:paraId="73FBDC38" w14:textId="77777777" w:rsidR="002977AE" w:rsidRDefault="002977AE" w:rsidP="00FA42F7">
      <w:pPr>
        <w:spacing w:line="240" w:lineRule="auto"/>
        <w:contextualSpacing/>
      </w:pPr>
    </w:p>
    <w:p w14:paraId="203C3F51" w14:textId="77777777" w:rsidR="002977AE" w:rsidRDefault="002977AE" w:rsidP="00FA42F7">
      <w:pPr>
        <w:spacing w:line="240" w:lineRule="auto"/>
        <w:contextualSpacing/>
      </w:pPr>
    </w:p>
    <w:p w14:paraId="4255BA5A" w14:textId="77777777" w:rsidR="002977AE" w:rsidRDefault="002977AE" w:rsidP="00FA42F7">
      <w:pPr>
        <w:spacing w:line="240" w:lineRule="auto"/>
        <w:contextualSpacing/>
      </w:pPr>
    </w:p>
    <w:p w14:paraId="6DDAE3D0" w14:textId="77777777" w:rsidR="002977AE" w:rsidRDefault="002977AE" w:rsidP="00FA42F7">
      <w:pPr>
        <w:spacing w:line="240" w:lineRule="auto"/>
        <w:contextualSpacing/>
      </w:pPr>
    </w:p>
    <w:p w14:paraId="01628998" w14:textId="77777777" w:rsidR="002977AE" w:rsidRDefault="002977AE" w:rsidP="00FA42F7">
      <w:pPr>
        <w:spacing w:line="240" w:lineRule="auto"/>
        <w:contextualSpacing/>
      </w:pPr>
    </w:p>
    <w:p w14:paraId="3C453667" w14:textId="77777777" w:rsidR="002977AE" w:rsidRDefault="002977AE" w:rsidP="00FA42F7">
      <w:pPr>
        <w:spacing w:line="240" w:lineRule="auto"/>
        <w:contextualSpacing/>
      </w:pPr>
    </w:p>
    <w:p w14:paraId="4644F160" w14:textId="77777777" w:rsidR="002977AE" w:rsidRDefault="002977AE" w:rsidP="00FA42F7">
      <w:pPr>
        <w:spacing w:line="240" w:lineRule="auto"/>
        <w:contextualSpacing/>
      </w:pPr>
    </w:p>
    <w:p w14:paraId="5DECBAA7" w14:textId="77777777" w:rsidR="002977AE" w:rsidRDefault="002977AE" w:rsidP="00FA42F7">
      <w:pPr>
        <w:spacing w:line="240" w:lineRule="auto"/>
        <w:contextualSpacing/>
      </w:pPr>
    </w:p>
    <w:p w14:paraId="5DC17D25" w14:textId="77777777" w:rsidR="002977AE" w:rsidRDefault="002977AE" w:rsidP="00FA42F7">
      <w:pPr>
        <w:spacing w:line="240" w:lineRule="auto"/>
        <w:contextualSpacing/>
      </w:pPr>
    </w:p>
    <w:p w14:paraId="72D69B26" w14:textId="77777777" w:rsidR="002977AE" w:rsidRDefault="002977AE" w:rsidP="00FA42F7">
      <w:pPr>
        <w:spacing w:line="240" w:lineRule="auto"/>
        <w:contextualSpacing/>
      </w:pPr>
    </w:p>
    <w:p w14:paraId="2E0AEF7A" w14:textId="77777777" w:rsidR="002977AE" w:rsidRDefault="002977AE" w:rsidP="00FA42F7">
      <w:pPr>
        <w:spacing w:line="240" w:lineRule="auto"/>
        <w:contextualSpacing/>
      </w:pPr>
    </w:p>
    <w:p w14:paraId="7491D9BC" w14:textId="77777777" w:rsidR="002977AE" w:rsidRPr="00464213" w:rsidRDefault="002977AE" w:rsidP="00FA42F7">
      <w:pPr>
        <w:spacing w:line="240" w:lineRule="auto"/>
        <w:contextualSpacing/>
      </w:pPr>
    </w:p>
    <w:p w14:paraId="3C7720D0" w14:textId="77777777" w:rsidR="00FA42F7" w:rsidRPr="00464213" w:rsidRDefault="00FA42F7" w:rsidP="00FA42F7">
      <w:pPr>
        <w:spacing w:line="240" w:lineRule="auto"/>
        <w:contextualSpacing/>
      </w:pPr>
    </w:p>
    <w:p w14:paraId="1BC80C62" w14:textId="77777777" w:rsidR="002977AE" w:rsidRDefault="002977AE" w:rsidP="009C4C15">
      <w:pPr>
        <w:pStyle w:val="Heading1"/>
        <w:jc w:val="center"/>
        <w:rPr>
          <w:rFonts w:asciiTheme="minorHAnsi" w:hAnsiTheme="minorHAnsi"/>
          <w:color w:val="auto"/>
        </w:rPr>
        <w:sectPr w:rsidR="002977AE" w:rsidSect="007651C1">
          <w:footerReference w:type="default" r:id="rId9"/>
          <w:pgSz w:w="11906" w:h="16838"/>
          <w:pgMar w:top="1440" w:right="1440" w:bottom="1440" w:left="1440" w:header="708" w:footer="708" w:gutter="0"/>
          <w:cols w:space="708"/>
          <w:titlePg/>
          <w:docGrid w:linePitch="360"/>
        </w:sectPr>
      </w:pPr>
      <w:bookmarkStart w:id="1" w:name="_Toc514413605"/>
    </w:p>
    <w:tbl>
      <w:tblPr>
        <w:tblStyle w:val="TableGrid"/>
        <w:tblW w:w="4180" w:type="dxa"/>
        <w:tblLook w:val="04A0" w:firstRow="1" w:lastRow="0" w:firstColumn="1" w:lastColumn="0" w:noHBand="0" w:noVBand="1"/>
      </w:tblPr>
      <w:tblGrid>
        <w:gridCol w:w="4180"/>
      </w:tblGrid>
      <w:tr w:rsidR="00AD7EF1" w:rsidRPr="00464213" w14:paraId="4E3F9AC1" w14:textId="77777777" w:rsidTr="002977AE">
        <w:trPr>
          <w:trHeight w:val="822"/>
        </w:trPr>
        <w:tc>
          <w:tcPr>
            <w:tcW w:w="4180" w:type="dxa"/>
            <w:tcBorders>
              <w:top w:val="nil"/>
              <w:left w:val="nil"/>
              <w:bottom w:val="nil"/>
              <w:right w:val="nil"/>
            </w:tcBorders>
            <w:shd w:val="clear" w:color="auto" w:fill="D9D9D9" w:themeFill="background1" w:themeFillShade="D9"/>
            <w:vAlign w:val="center"/>
          </w:tcPr>
          <w:p w14:paraId="4132A062" w14:textId="7D936CF6" w:rsidR="00AD7EF1" w:rsidRPr="00030140" w:rsidRDefault="00030140" w:rsidP="002977AE">
            <w:pPr>
              <w:pStyle w:val="Heading1"/>
              <w:outlineLvl w:val="0"/>
              <w:rPr>
                <w:rFonts w:asciiTheme="minorHAnsi" w:hAnsiTheme="minorHAnsi"/>
                <w:color w:val="auto"/>
              </w:rPr>
            </w:pPr>
            <w:r>
              <w:rPr>
                <w:rFonts w:asciiTheme="minorHAnsi" w:hAnsiTheme="minorHAnsi"/>
                <w:color w:val="auto"/>
              </w:rPr>
              <w:t>Who are we?</w:t>
            </w:r>
            <w:bookmarkEnd w:id="1"/>
          </w:p>
        </w:tc>
      </w:tr>
    </w:tbl>
    <w:p w14:paraId="7920BF11" w14:textId="77777777" w:rsidR="00FB672B" w:rsidRPr="00D80DA9" w:rsidRDefault="00FB672B" w:rsidP="000769A2">
      <w:pPr>
        <w:contextualSpacing/>
        <w:jc w:val="both"/>
      </w:pPr>
    </w:p>
    <w:p w14:paraId="146A0D7A" w14:textId="77777777" w:rsidR="00606EA7" w:rsidRPr="00606EA7" w:rsidRDefault="00606EA7" w:rsidP="00606EA7">
      <w:pPr>
        <w:pStyle w:val="BodyText"/>
        <w:rPr>
          <w:rFonts w:ascii="Calibri" w:hAnsi="Calibri"/>
          <w:i/>
          <w:sz w:val="32"/>
          <w:szCs w:val="28"/>
          <w:lang w:val="en-GB"/>
        </w:rPr>
      </w:pPr>
      <w:r w:rsidRPr="00606EA7">
        <w:rPr>
          <w:rFonts w:ascii="Calibri" w:hAnsi="Calibri"/>
          <w:sz w:val="22"/>
          <w:szCs w:val="22"/>
        </w:rPr>
        <w:t>The Jewish Museum London is the only museum dedicated to a cultural minority in London.  Our permanent galleries, events and temporary exhibitions are aimed to engage with people of all backgrounds and to bring Jewish culture and heritage into the wider story of Britain. Our exhibitions bring a sense of discovery and creativity that aims to inspire people to look at the world from a different point of view.</w:t>
      </w:r>
    </w:p>
    <w:p w14:paraId="3FC3991D" w14:textId="77777777" w:rsidR="00F371AD" w:rsidRDefault="00F371AD" w:rsidP="000769A2">
      <w:pPr>
        <w:contextualSpacing/>
        <w:jc w:val="both"/>
        <w:rPr>
          <w:rFonts w:ascii="Arial" w:hAnsi="Arial" w:cs="Arial"/>
          <w:color w:val="000000"/>
        </w:rPr>
      </w:pPr>
    </w:p>
    <w:p w14:paraId="1C34CC39" w14:textId="77777777" w:rsidR="00F371AD" w:rsidRDefault="00F371AD" w:rsidP="000769A2">
      <w:pPr>
        <w:contextualSpacing/>
        <w:jc w:val="both"/>
        <w:rPr>
          <w:lang w:val="en"/>
        </w:rPr>
      </w:pPr>
    </w:p>
    <w:p w14:paraId="784EF106" w14:textId="77777777" w:rsidR="0029148F" w:rsidRPr="00606EA7" w:rsidRDefault="00CE4360" w:rsidP="00606EA7">
      <w:pPr>
        <w:contextualSpacing/>
        <w:rPr>
          <w:b/>
          <w:lang w:val="en"/>
        </w:rPr>
      </w:pPr>
      <w:r w:rsidRPr="00606EA7">
        <w:rPr>
          <w:b/>
          <w:lang w:val="en"/>
        </w:rPr>
        <w:t>Jewish Museum</w:t>
      </w:r>
      <w:r w:rsidR="0029148F" w:rsidRPr="00606EA7">
        <w:rPr>
          <w:b/>
          <w:lang w:val="en"/>
        </w:rPr>
        <w:t xml:space="preserve"> Mission</w:t>
      </w:r>
    </w:p>
    <w:p w14:paraId="07816B25" w14:textId="77777777" w:rsidR="0029148F" w:rsidRPr="00D80DA9" w:rsidRDefault="0029148F" w:rsidP="009D019D">
      <w:pPr>
        <w:contextualSpacing/>
        <w:jc w:val="both"/>
        <w:rPr>
          <w:lang w:val="en"/>
        </w:rPr>
      </w:pPr>
      <w:r w:rsidRPr="00D80DA9">
        <w:rPr>
          <w:lang w:val="en"/>
        </w:rPr>
        <w:t>To surprise, delight and engage all people, irrespective of background or faith, in history, identity and culture of Jews in Britain: by inspiring discovery, provoking questions and encouraging understanding.</w:t>
      </w:r>
    </w:p>
    <w:p w14:paraId="0AF81694" w14:textId="77777777" w:rsidR="000769A2" w:rsidRPr="00D80DA9" w:rsidRDefault="000769A2" w:rsidP="009D019D">
      <w:pPr>
        <w:contextualSpacing/>
        <w:jc w:val="both"/>
        <w:rPr>
          <w:b/>
          <w:lang w:val="en"/>
        </w:rPr>
      </w:pPr>
    </w:p>
    <w:p w14:paraId="6A86DEB7" w14:textId="77777777" w:rsidR="0029148F" w:rsidRPr="00606EA7" w:rsidRDefault="00CE4360" w:rsidP="00606EA7">
      <w:pPr>
        <w:contextualSpacing/>
        <w:rPr>
          <w:b/>
        </w:rPr>
      </w:pPr>
      <w:r w:rsidRPr="00606EA7">
        <w:rPr>
          <w:b/>
          <w:lang w:val="en"/>
        </w:rPr>
        <w:t>Jewish Museum</w:t>
      </w:r>
      <w:r w:rsidR="0029148F" w:rsidRPr="00606EA7">
        <w:rPr>
          <w:b/>
          <w:lang w:val="en"/>
        </w:rPr>
        <w:t xml:space="preserve"> Vision</w:t>
      </w:r>
    </w:p>
    <w:p w14:paraId="531B001A" w14:textId="77777777" w:rsidR="0029148F" w:rsidRPr="00D80DA9" w:rsidRDefault="0029148F" w:rsidP="009D019D">
      <w:pPr>
        <w:contextualSpacing/>
        <w:jc w:val="both"/>
      </w:pPr>
      <w:r w:rsidRPr="00D80DA9">
        <w:t xml:space="preserve">A world where cultural diversity and the </w:t>
      </w:r>
      <w:r w:rsidR="0074185E" w:rsidRPr="00D80DA9">
        <w:t>contribution</w:t>
      </w:r>
      <w:r w:rsidRPr="00D80DA9">
        <w:t xml:space="preserve"> of minority communities are explored, valued and celebrated, for the enrichment of society as a whole.</w:t>
      </w:r>
    </w:p>
    <w:p w14:paraId="1FAD8EA0" w14:textId="1A5AE6E7" w:rsidR="00C63E5F" w:rsidRPr="00464213" w:rsidRDefault="00C63E5F" w:rsidP="00464213"/>
    <w:tbl>
      <w:tblPr>
        <w:tblStyle w:val="TableGrid"/>
        <w:tblW w:w="4179" w:type="dxa"/>
        <w:tblLook w:val="04A0" w:firstRow="1" w:lastRow="0" w:firstColumn="1" w:lastColumn="0" w:noHBand="0" w:noVBand="1"/>
      </w:tblPr>
      <w:tblGrid>
        <w:gridCol w:w="4179"/>
      </w:tblGrid>
      <w:tr w:rsidR="00EB081A" w:rsidRPr="00464213" w14:paraId="5CA3D817" w14:textId="77777777" w:rsidTr="002977AE">
        <w:trPr>
          <w:trHeight w:val="578"/>
        </w:trPr>
        <w:tc>
          <w:tcPr>
            <w:tcW w:w="4179" w:type="dxa"/>
            <w:tcBorders>
              <w:top w:val="nil"/>
              <w:left w:val="nil"/>
              <w:bottom w:val="nil"/>
              <w:right w:val="nil"/>
            </w:tcBorders>
            <w:shd w:val="clear" w:color="auto" w:fill="D9D9D9" w:themeFill="background1" w:themeFillShade="D9"/>
            <w:vAlign w:val="center"/>
          </w:tcPr>
          <w:p w14:paraId="60454639" w14:textId="1B2F3D74" w:rsidR="00EB081A" w:rsidRPr="00464213" w:rsidRDefault="00030140" w:rsidP="002977AE">
            <w:pPr>
              <w:pStyle w:val="Heading1"/>
              <w:outlineLvl w:val="0"/>
              <w:rPr>
                <w:rFonts w:asciiTheme="minorHAnsi" w:hAnsiTheme="minorHAnsi"/>
              </w:rPr>
            </w:pPr>
            <w:bookmarkStart w:id="2" w:name="_Toc514413606"/>
            <w:r>
              <w:rPr>
                <w:rFonts w:asciiTheme="minorHAnsi" w:hAnsiTheme="minorHAnsi"/>
                <w:color w:val="auto"/>
              </w:rPr>
              <w:t>Committed to Volunteering</w:t>
            </w:r>
            <w:bookmarkEnd w:id="2"/>
          </w:p>
        </w:tc>
      </w:tr>
    </w:tbl>
    <w:p w14:paraId="14A5CCF7" w14:textId="77777777" w:rsidR="00FB672B" w:rsidRPr="00464213" w:rsidRDefault="00FB672B" w:rsidP="009D019D">
      <w:pPr>
        <w:contextualSpacing/>
        <w:jc w:val="both"/>
        <w:rPr>
          <w:rFonts w:eastAsia="Times New Roman" w:cs="Arial"/>
          <w:color w:val="000000"/>
        </w:rPr>
      </w:pPr>
    </w:p>
    <w:p w14:paraId="3186F659" w14:textId="77777777" w:rsidR="007410D3" w:rsidRDefault="007410D3" w:rsidP="00F371AD">
      <w:pPr>
        <w:contextualSpacing/>
        <w:jc w:val="both"/>
      </w:pPr>
    </w:p>
    <w:p w14:paraId="37B4D4B5" w14:textId="3A301CB1" w:rsidR="007C45C7" w:rsidRPr="00464213" w:rsidRDefault="00D80DA9" w:rsidP="009D019D">
      <w:pPr>
        <w:contextualSpacing/>
        <w:jc w:val="both"/>
      </w:pPr>
      <w:r>
        <w:t>The M</w:t>
      </w:r>
      <w:r w:rsidR="007C45C7" w:rsidRPr="00464213">
        <w:t>useum is committed to working with volunteer</w:t>
      </w:r>
      <w:r w:rsidR="00AC0EFD">
        <w:t>s at all levels – from Visitor E</w:t>
      </w:r>
      <w:r w:rsidR="00396B65">
        <w:t>xperience</w:t>
      </w:r>
      <w:r w:rsidR="007C45C7" w:rsidRPr="00464213">
        <w:t xml:space="preserve"> to trustees and committee members - and welcomes and values their contribution to the achievement of its aims and objectives. </w:t>
      </w:r>
    </w:p>
    <w:p w14:paraId="2F50E757" w14:textId="77777777" w:rsidR="002B4E47" w:rsidRPr="00464213" w:rsidRDefault="002B4E47" w:rsidP="009D019D">
      <w:pPr>
        <w:contextualSpacing/>
        <w:jc w:val="both"/>
        <w:rPr>
          <w:rFonts w:cs="Arial"/>
        </w:rPr>
      </w:pPr>
    </w:p>
    <w:p w14:paraId="4DC7C84D" w14:textId="4F0E117B" w:rsidR="002B4E47" w:rsidRPr="00464213" w:rsidRDefault="00BE3FCB" w:rsidP="009D019D">
      <w:pPr>
        <w:contextualSpacing/>
        <w:jc w:val="both"/>
      </w:pPr>
      <w:r>
        <w:t xml:space="preserve">Our volunteers </w:t>
      </w:r>
      <w:r w:rsidR="002B4E47" w:rsidRPr="00464213">
        <w:t>bring m</w:t>
      </w:r>
      <w:r w:rsidR="00D73284">
        <w:t>any benefits to the M</w:t>
      </w:r>
      <w:r w:rsidR="002B4E47" w:rsidRPr="00464213">
        <w:t xml:space="preserve">useum, including: </w:t>
      </w:r>
    </w:p>
    <w:p w14:paraId="045C07B2" w14:textId="43046562" w:rsidR="002B4E47" w:rsidRPr="00464213" w:rsidRDefault="00AC0EFD" w:rsidP="008F3B6F">
      <w:pPr>
        <w:pStyle w:val="ListParagraph"/>
        <w:numPr>
          <w:ilvl w:val="0"/>
          <w:numId w:val="4"/>
        </w:numPr>
        <w:jc w:val="both"/>
        <w:rPr>
          <w:rFonts w:cs="Calibri"/>
        </w:rPr>
      </w:pPr>
      <w:r>
        <w:rPr>
          <w:rFonts w:cs="Calibri"/>
        </w:rPr>
        <w:t>Delivering the M</w:t>
      </w:r>
      <w:r w:rsidR="002B4E47" w:rsidRPr="00464213">
        <w:rPr>
          <w:rFonts w:cs="Calibri"/>
        </w:rPr>
        <w:t xml:space="preserve">useum’s vision </w:t>
      </w:r>
    </w:p>
    <w:p w14:paraId="599FE359" w14:textId="1B28A649" w:rsidR="002B4E47" w:rsidRPr="00464213" w:rsidRDefault="002B4E47" w:rsidP="008F3B6F">
      <w:pPr>
        <w:pStyle w:val="ListParagraph"/>
        <w:numPr>
          <w:ilvl w:val="0"/>
          <w:numId w:val="4"/>
        </w:numPr>
        <w:jc w:val="both"/>
        <w:rPr>
          <w:rFonts w:cs="Calibri"/>
        </w:rPr>
      </w:pPr>
      <w:r w:rsidRPr="00464213">
        <w:rPr>
          <w:rFonts w:cs="Calibri"/>
        </w:rPr>
        <w:t xml:space="preserve">Being an ambassador and public face of the </w:t>
      </w:r>
      <w:r w:rsidR="00D73284">
        <w:rPr>
          <w:rFonts w:cs="Calibri"/>
        </w:rPr>
        <w:t>M</w:t>
      </w:r>
      <w:r w:rsidRPr="00464213">
        <w:rPr>
          <w:rFonts w:cs="Calibri"/>
        </w:rPr>
        <w:t>useum.</w:t>
      </w:r>
    </w:p>
    <w:p w14:paraId="65E1A333" w14:textId="27D7AE41" w:rsidR="002B4E47" w:rsidRPr="00464213" w:rsidRDefault="00D73284" w:rsidP="008F3B6F">
      <w:pPr>
        <w:pStyle w:val="ListParagraph"/>
        <w:numPr>
          <w:ilvl w:val="0"/>
          <w:numId w:val="4"/>
        </w:numPr>
        <w:jc w:val="both"/>
      </w:pPr>
      <w:r>
        <w:t>Encouraging links between the M</w:t>
      </w:r>
      <w:r w:rsidR="002B4E47" w:rsidRPr="00464213">
        <w:t>useum, visitors and the local community.</w:t>
      </w:r>
    </w:p>
    <w:p w14:paraId="1C3EBB83" w14:textId="77777777" w:rsidR="002B4E47" w:rsidRPr="00464213" w:rsidRDefault="002B4E47" w:rsidP="008F3B6F">
      <w:pPr>
        <w:pStyle w:val="ListParagraph"/>
        <w:numPr>
          <w:ilvl w:val="0"/>
          <w:numId w:val="4"/>
        </w:numPr>
        <w:jc w:val="both"/>
      </w:pPr>
      <w:r w:rsidRPr="00464213">
        <w:t>Bringing a fresh approach and a different perspective, one that reflects the views of local and wider communities and includes diversity of knowledge and experience.</w:t>
      </w:r>
    </w:p>
    <w:p w14:paraId="2DAC5E38" w14:textId="44BD7899" w:rsidR="002B4E47" w:rsidRPr="00464213" w:rsidRDefault="00F371AD" w:rsidP="008F3B6F">
      <w:pPr>
        <w:pStyle w:val="ListParagraph"/>
        <w:numPr>
          <w:ilvl w:val="0"/>
          <w:numId w:val="4"/>
        </w:numPr>
        <w:jc w:val="both"/>
      </w:pPr>
      <w:r>
        <w:t>Bringing credibility to the M</w:t>
      </w:r>
      <w:r w:rsidR="002B4E47" w:rsidRPr="00464213">
        <w:t xml:space="preserve">useum </w:t>
      </w:r>
      <w:r w:rsidR="00D73284">
        <w:t>– showing that the work of the M</w:t>
      </w:r>
      <w:r w:rsidR="002B4E47" w:rsidRPr="00464213">
        <w:t>useum is valuable by offering your time for free.</w:t>
      </w:r>
    </w:p>
    <w:p w14:paraId="584E3782" w14:textId="6C2BA9BB" w:rsidR="00030140" w:rsidRDefault="00030140" w:rsidP="00030140">
      <w:pPr>
        <w:contextualSpacing/>
        <w:jc w:val="both"/>
      </w:pPr>
      <w:r w:rsidRPr="00464213">
        <w:t>The Jewish Museum recognises that as a volunteer you have offered your time freely. There is, however, responsibility on both sides. It is important for you to understand both the benefits that you will obt</w:t>
      </w:r>
      <w:r w:rsidR="00D73284">
        <w:t>ain from volunteering with the Museum, and the M</w:t>
      </w:r>
      <w:r w:rsidRPr="00464213">
        <w:t>useum’s expectations of you as a volunteer.</w:t>
      </w:r>
    </w:p>
    <w:p w14:paraId="65615BA2" w14:textId="77777777" w:rsidR="009961DD" w:rsidRDefault="009961DD" w:rsidP="00030140">
      <w:pPr>
        <w:contextualSpacing/>
        <w:jc w:val="both"/>
      </w:pPr>
    </w:p>
    <w:p w14:paraId="49A67C1E" w14:textId="32C749B2" w:rsidR="009961DD" w:rsidRPr="008B3B4A" w:rsidRDefault="008B3B4A" w:rsidP="009961DD">
      <w:pPr>
        <w:contextualSpacing/>
        <w:jc w:val="both"/>
        <w:rPr>
          <w:b/>
        </w:rPr>
      </w:pPr>
      <w:r>
        <w:rPr>
          <w:b/>
        </w:rPr>
        <w:t>What you can expect from us:</w:t>
      </w:r>
    </w:p>
    <w:p w14:paraId="03FCAB0F" w14:textId="77777777" w:rsidR="00E83FCA" w:rsidRDefault="009961DD" w:rsidP="009961DD">
      <w:pPr>
        <w:pStyle w:val="ListParagraph"/>
        <w:numPr>
          <w:ilvl w:val="0"/>
          <w:numId w:val="30"/>
        </w:numPr>
        <w:spacing w:line="276" w:lineRule="auto"/>
      </w:pPr>
      <w:r>
        <w:t>To</w:t>
      </w:r>
      <w:r w:rsidRPr="00D80DA9">
        <w:t xml:space="preserve"> provide interesti</w:t>
      </w:r>
      <w:r w:rsidR="00E83FCA">
        <w:t>ng and</w:t>
      </w:r>
      <w:r>
        <w:t xml:space="preserve"> rewarding volunteering opportunities</w:t>
      </w:r>
      <w:r w:rsidR="00E83FCA">
        <w:t>.</w:t>
      </w:r>
    </w:p>
    <w:p w14:paraId="3017BD47" w14:textId="77777777" w:rsidR="00E83FCA" w:rsidRDefault="00E83FCA" w:rsidP="009961DD">
      <w:pPr>
        <w:pStyle w:val="ListParagraph"/>
        <w:numPr>
          <w:ilvl w:val="0"/>
          <w:numId w:val="30"/>
        </w:numPr>
        <w:spacing w:line="276" w:lineRule="auto"/>
      </w:pPr>
      <w:r>
        <w:t>To provide relevant training and support</w:t>
      </w:r>
    </w:p>
    <w:p w14:paraId="12F4541B" w14:textId="4D63F267" w:rsidR="009961DD" w:rsidRDefault="00E83FCA" w:rsidP="009961DD">
      <w:pPr>
        <w:pStyle w:val="ListParagraph"/>
        <w:numPr>
          <w:ilvl w:val="0"/>
          <w:numId w:val="30"/>
        </w:numPr>
        <w:spacing w:line="276" w:lineRule="auto"/>
      </w:pPr>
      <w:r>
        <w:t>Keep all volunteer personal information confident in line with the Data Protection Act 2018</w:t>
      </w:r>
    </w:p>
    <w:p w14:paraId="285E86BE" w14:textId="33FFD0D5" w:rsidR="00E83FCA" w:rsidRDefault="00E83FCA" w:rsidP="009961DD">
      <w:pPr>
        <w:pStyle w:val="ListParagraph"/>
        <w:numPr>
          <w:ilvl w:val="0"/>
          <w:numId w:val="30"/>
        </w:numPr>
        <w:spacing w:line="276" w:lineRule="auto"/>
      </w:pPr>
      <w:r>
        <w:t>Ensure that you are free from discrimination and are treated fairly</w:t>
      </w:r>
    </w:p>
    <w:p w14:paraId="2C75886F" w14:textId="77777777" w:rsidR="00E83FCA" w:rsidRPr="00D80DA9" w:rsidRDefault="00E83FCA" w:rsidP="006D7F8A">
      <w:pPr>
        <w:pStyle w:val="ListParagraph"/>
        <w:spacing w:line="276" w:lineRule="auto"/>
      </w:pPr>
    </w:p>
    <w:p w14:paraId="0B4A4522" w14:textId="29276CF4" w:rsidR="00FD0D3D" w:rsidRPr="00FD0D3D" w:rsidRDefault="008B3B4A" w:rsidP="00FD0D3D">
      <w:pPr>
        <w:contextualSpacing/>
        <w:jc w:val="both"/>
        <w:rPr>
          <w:b/>
        </w:rPr>
      </w:pPr>
      <w:r>
        <w:rPr>
          <w:b/>
        </w:rPr>
        <w:t>What we can expect from you</w:t>
      </w:r>
      <w:r w:rsidR="009961DD" w:rsidRPr="009961DD">
        <w:rPr>
          <w:b/>
        </w:rPr>
        <w:t>:</w:t>
      </w:r>
    </w:p>
    <w:p w14:paraId="2443BDDC" w14:textId="6B41953B" w:rsidR="00F371AD" w:rsidRDefault="009961DD" w:rsidP="00F371AD">
      <w:pPr>
        <w:pStyle w:val="ListParagraph"/>
        <w:numPr>
          <w:ilvl w:val="0"/>
          <w:numId w:val="30"/>
        </w:numPr>
        <w:jc w:val="both"/>
      </w:pPr>
      <w:r>
        <w:lastRenderedPageBreak/>
        <w:t>Act as an</w:t>
      </w:r>
      <w:r w:rsidR="00030140" w:rsidRPr="00464213">
        <w:t xml:space="preserve"> ambassador </w:t>
      </w:r>
      <w:r w:rsidR="00F371AD">
        <w:t xml:space="preserve">of the Museum. </w:t>
      </w:r>
      <w:r w:rsidR="00030140" w:rsidRPr="00464213">
        <w:t>For many visi</w:t>
      </w:r>
      <w:r w:rsidR="00F371AD">
        <w:t>tors you are the ‘face’ of the M</w:t>
      </w:r>
      <w:r w:rsidR="00030140" w:rsidRPr="00464213">
        <w:t xml:space="preserve">useum, so please always extend a warm welcome and treat visitors with respect and courtesy. </w:t>
      </w:r>
    </w:p>
    <w:p w14:paraId="6D1F0F74" w14:textId="6F2DA743" w:rsidR="002E067F" w:rsidRPr="002E067F" w:rsidRDefault="009961DD" w:rsidP="002E067F">
      <w:pPr>
        <w:pStyle w:val="ListParagraph"/>
        <w:numPr>
          <w:ilvl w:val="0"/>
          <w:numId w:val="30"/>
        </w:numPr>
        <w:jc w:val="both"/>
      </w:pPr>
      <w:r>
        <w:rPr>
          <w:rFonts w:cs="Arial"/>
        </w:rPr>
        <w:t>P</w:t>
      </w:r>
      <w:r w:rsidRPr="00464213">
        <w:rPr>
          <w:rFonts w:cs="Arial"/>
        </w:rPr>
        <w:t>resent a professional image with regard to appearance and standards of dress.</w:t>
      </w:r>
    </w:p>
    <w:p w14:paraId="5BA0BC51" w14:textId="0CA88801" w:rsidR="002E067F" w:rsidRPr="00464213" w:rsidRDefault="002E067F" w:rsidP="002E067F">
      <w:pPr>
        <w:pStyle w:val="ListParagraph"/>
        <w:numPr>
          <w:ilvl w:val="0"/>
          <w:numId w:val="30"/>
        </w:numPr>
      </w:pPr>
      <w:r>
        <w:t>C</w:t>
      </w:r>
      <w:r w:rsidRPr="00464213">
        <w:t xml:space="preserve">onduct yourself professionally at all times. This includes general housekeeping but also be wary of expressing opinions or being drawn into potentially controversial conversations as your views will be taken to represent those of the </w:t>
      </w:r>
      <w:r>
        <w:t>M</w:t>
      </w:r>
      <w:r w:rsidRPr="00464213">
        <w:t>useum as an organisation.</w:t>
      </w:r>
    </w:p>
    <w:p w14:paraId="4517AD53" w14:textId="77777777" w:rsidR="00F371AD" w:rsidRDefault="00F371AD" w:rsidP="00030140">
      <w:pPr>
        <w:contextualSpacing/>
        <w:jc w:val="both"/>
      </w:pPr>
    </w:p>
    <w:p w14:paraId="53B4FBE3" w14:textId="77777777" w:rsidR="004D5780" w:rsidRPr="00464213" w:rsidRDefault="00030140" w:rsidP="004D5780">
      <w:pPr>
        <w:contextualSpacing/>
        <w:jc w:val="both"/>
      </w:pPr>
      <w:r w:rsidRPr="00464213">
        <w:t xml:space="preserve">We hope that you will enjoy your time with us, add to your experience, learn new skills and share </w:t>
      </w:r>
      <w:r w:rsidR="00B9448C">
        <w:t xml:space="preserve">the </w:t>
      </w:r>
      <w:r w:rsidRPr="00464213">
        <w:t xml:space="preserve">ones you have. </w:t>
      </w:r>
      <w:r w:rsidR="004D5780" w:rsidRPr="00464213">
        <w:t xml:space="preserve">We are extremely proud of </w:t>
      </w:r>
      <w:r w:rsidR="004D5780">
        <w:t>the volunteers</w:t>
      </w:r>
      <w:r w:rsidR="004D5780" w:rsidRPr="00464213">
        <w:t xml:space="preserve"> at the Jewish Museum and </w:t>
      </w:r>
      <w:r w:rsidR="004D5780">
        <w:t xml:space="preserve">how they help deliver the Visitor Experience. </w:t>
      </w:r>
      <w:r w:rsidR="004D5780" w:rsidRPr="00464213">
        <w:t xml:space="preserve"> </w:t>
      </w:r>
    </w:p>
    <w:p w14:paraId="5E765919" w14:textId="1B613B0F" w:rsidR="00030140" w:rsidRPr="00464213" w:rsidRDefault="00030140" w:rsidP="00030140">
      <w:pPr>
        <w:contextualSpacing/>
        <w:jc w:val="both"/>
      </w:pPr>
    </w:p>
    <w:p w14:paraId="6D5126C0" w14:textId="5954C62E" w:rsidR="00D80DA9" w:rsidRPr="00464213" w:rsidRDefault="00D80DA9" w:rsidP="00D80DA9">
      <w:pPr>
        <w:contextualSpacing/>
        <w:jc w:val="both"/>
      </w:pPr>
    </w:p>
    <w:tbl>
      <w:tblPr>
        <w:tblStyle w:val="TableGrid"/>
        <w:tblW w:w="4202" w:type="dxa"/>
        <w:tblLook w:val="04A0" w:firstRow="1" w:lastRow="0" w:firstColumn="1" w:lastColumn="0" w:noHBand="0" w:noVBand="1"/>
      </w:tblPr>
      <w:tblGrid>
        <w:gridCol w:w="4202"/>
      </w:tblGrid>
      <w:tr w:rsidR="00E568E7" w:rsidRPr="00464213" w14:paraId="12C52FA8" w14:textId="77777777" w:rsidTr="002977AE">
        <w:trPr>
          <w:trHeight w:val="478"/>
        </w:trPr>
        <w:tc>
          <w:tcPr>
            <w:tcW w:w="4202" w:type="dxa"/>
            <w:tcBorders>
              <w:top w:val="nil"/>
              <w:left w:val="nil"/>
              <w:bottom w:val="nil"/>
              <w:right w:val="nil"/>
            </w:tcBorders>
            <w:shd w:val="clear" w:color="auto" w:fill="D9D9D9" w:themeFill="background1" w:themeFillShade="D9"/>
            <w:vAlign w:val="center"/>
          </w:tcPr>
          <w:p w14:paraId="5601812B" w14:textId="77777777" w:rsidR="00E568E7" w:rsidRPr="00464213" w:rsidRDefault="00E568E7" w:rsidP="002977AE">
            <w:pPr>
              <w:pStyle w:val="Heading1"/>
              <w:outlineLvl w:val="0"/>
              <w:rPr>
                <w:rFonts w:asciiTheme="minorHAnsi" w:hAnsiTheme="minorHAnsi"/>
              </w:rPr>
            </w:pPr>
            <w:bookmarkStart w:id="3" w:name="_Toc514413607"/>
            <w:r>
              <w:rPr>
                <w:rFonts w:asciiTheme="minorHAnsi" w:hAnsiTheme="minorHAnsi"/>
                <w:color w:val="auto"/>
              </w:rPr>
              <w:t>Why volunteer with us?</w:t>
            </w:r>
            <w:bookmarkEnd w:id="3"/>
          </w:p>
        </w:tc>
      </w:tr>
    </w:tbl>
    <w:p w14:paraId="31C1FC20" w14:textId="77777777" w:rsidR="00E568E7" w:rsidRPr="00464213" w:rsidRDefault="00E568E7" w:rsidP="00E568E7">
      <w:pPr>
        <w:contextualSpacing/>
        <w:jc w:val="both"/>
      </w:pPr>
    </w:p>
    <w:p w14:paraId="79F22506" w14:textId="39D51636" w:rsidR="00E568E7" w:rsidRPr="00464213" w:rsidRDefault="00E568E7" w:rsidP="00E568E7">
      <w:pPr>
        <w:contextualSpacing/>
        <w:jc w:val="both"/>
      </w:pPr>
      <w:r w:rsidRPr="00464213">
        <w:t xml:space="preserve">Volunteering is an exchange. </w:t>
      </w:r>
      <w:r w:rsidR="000A7626">
        <w:t>The</w:t>
      </w:r>
      <w:r w:rsidRPr="00464213">
        <w:t xml:space="preserve"> benefits that volunteers gain f</w:t>
      </w:r>
      <w:r w:rsidR="00F4525C">
        <w:t>rom their involvement with the M</w:t>
      </w:r>
      <w:r w:rsidRPr="00464213">
        <w:t>useum will differ from individual to individual,</w:t>
      </w:r>
      <w:r w:rsidR="000A7626">
        <w:t xml:space="preserve"> and</w:t>
      </w:r>
      <w:r w:rsidRPr="00464213">
        <w:t xml:space="preserve"> there are s</w:t>
      </w:r>
      <w:r>
        <w:t>ome tangible ways in which the M</w:t>
      </w:r>
      <w:r w:rsidRPr="00464213">
        <w:t>useum ack</w:t>
      </w:r>
      <w:r w:rsidR="000A7626">
        <w:t>nowledges the contribution made by our volunteers.</w:t>
      </w:r>
    </w:p>
    <w:p w14:paraId="5983495F" w14:textId="77777777" w:rsidR="00E568E7" w:rsidRPr="00464213" w:rsidRDefault="00E568E7" w:rsidP="00E568E7">
      <w:pPr>
        <w:contextualSpacing/>
        <w:jc w:val="both"/>
      </w:pPr>
    </w:p>
    <w:p w14:paraId="5403E710" w14:textId="77777777" w:rsidR="002B4E47" w:rsidRPr="00464213" w:rsidRDefault="002B4E47" w:rsidP="00FA42F7">
      <w:pPr>
        <w:spacing w:line="240" w:lineRule="auto"/>
        <w:contextualSpacing/>
      </w:pPr>
    </w:p>
    <w:p w14:paraId="69CA8C04" w14:textId="77777777" w:rsidR="00FA7F18" w:rsidRPr="00464213" w:rsidRDefault="00FA7F18" w:rsidP="00FA42F7">
      <w:pPr>
        <w:spacing w:line="240" w:lineRule="auto"/>
        <w:contextualSpacing/>
      </w:pPr>
    </w:p>
    <w:tbl>
      <w:tblPr>
        <w:tblStyle w:val="TableGrid"/>
        <w:tblW w:w="4158" w:type="dxa"/>
        <w:tblLook w:val="04A0" w:firstRow="1" w:lastRow="0" w:firstColumn="1" w:lastColumn="0" w:noHBand="0" w:noVBand="1"/>
      </w:tblPr>
      <w:tblGrid>
        <w:gridCol w:w="4158"/>
      </w:tblGrid>
      <w:tr w:rsidR="00BB3EBF" w:rsidRPr="00464213" w14:paraId="7CF4D075" w14:textId="77777777" w:rsidTr="002977AE">
        <w:trPr>
          <w:trHeight w:val="369"/>
        </w:trPr>
        <w:tc>
          <w:tcPr>
            <w:tcW w:w="4158" w:type="dxa"/>
            <w:tcBorders>
              <w:top w:val="nil"/>
              <w:left w:val="nil"/>
              <w:bottom w:val="nil"/>
              <w:right w:val="nil"/>
            </w:tcBorders>
            <w:shd w:val="clear" w:color="auto" w:fill="D9D9D9" w:themeFill="background1" w:themeFillShade="D9"/>
            <w:vAlign w:val="center"/>
          </w:tcPr>
          <w:p w14:paraId="1A6A5969" w14:textId="76E889C4" w:rsidR="00BB3EBF" w:rsidRPr="00464213" w:rsidRDefault="00030140" w:rsidP="002977AE">
            <w:pPr>
              <w:pStyle w:val="Heading1"/>
              <w:outlineLvl w:val="0"/>
              <w:rPr>
                <w:rFonts w:asciiTheme="minorHAnsi" w:hAnsiTheme="minorHAnsi"/>
              </w:rPr>
            </w:pPr>
            <w:bookmarkStart w:id="4" w:name="_Toc514413608"/>
            <w:r>
              <w:rPr>
                <w:rFonts w:asciiTheme="minorHAnsi" w:hAnsiTheme="minorHAnsi"/>
                <w:color w:val="auto"/>
              </w:rPr>
              <w:t>Volunteer Roles</w:t>
            </w:r>
            <w:bookmarkEnd w:id="4"/>
          </w:p>
        </w:tc>
      </w:tr>
    </w:tbl>
    <w:p w14:paraId="56EE0500" w14:textId="77777777" w:rsidR="00CE4360" w:rsidRPr="00464213" w:rsidRDefault="00CE4360" w:rsidP="00B525D2">
      <w:pPr>
        <w:contextualSpacing/>
      </w:pPr>
    </w:p>
    <w:p w14:paraId="0442AB71" w14:textId="7E5D7175" w:rsidR="0084093E" w:rsidRPr="00464213" w:rsidRDefault="0084093E" w:rsidP="00FB672B">
      <w:pPr>
        <w:contextualSpacing/>
        <w:jc w:val="both"/>
      </w:pPr>
      <w:r w:rsidRPr="00464213">
        <w:t xml:space="preserve">Volunteers </w:t>
      </w:r>
      <w:r w:rsidR="009961DD">
        <w:t>engage</w:t>
      </w:r>
      <w:r w:rsidRPr="00464213">
        <w:t xml:space="preserve"> with our visitors, explaining our exhibits, or helping run activities and events. Some examples of the volunteer roles at the Jewish Museum are:</w:t>
      </w:r>
    </w:p>
    <w:p w14:paraId="10E5042F" w14:textId="77777777" w:rsidR="00F818CE" w:rsidRPr="00847BAB" w:rsidRDefault="00F818CE" w:rsidP="00FB672B">
      <w:pPr>
        <w:contextualSpacing/>
        <w:jc w:val="both"/>
        <w:rPr>
          <w:u w:val="single"/>
        </w:rPr>
      </w:pPr>
    </w:p>
    <w:p w14:paraId="3D9B4804" w14:textId="396F1E2B" w:rsidR="00847BAB" w:rsidRPr="00BE3FCB" w:rsidRDefault="00847BAB" w:rsidP="00FB672B">
      <w:pPr>
        <w:contextualSpacing/>
        <w:jc w:val="both"/>
        <w:rPr>
          <w:b/>
        </w:rPr>
      </w:pPr>
      <w:r w:rsidRPr="00BE3FCB">
        <w:rPr>
          <w:b/>
        </w:rPr>
        <w:t>Admissions and Shop Volunteer</w:t>
      </w:r>
    </w:p>
    <w:p w14:paraId="29319D25" w14:textId="7B49A054" w:rsidR="00847BAB" w:rsidRDefault="00847BAB" w:rsidP="00FB672B">
      <w:pPr>
        <w:contextualSpacing/>
        <w:jc w:val="both"/>
      </w:pPr>
      <w:r w:rsidRPr="00464213">
        <w:t>Using strong customer service sk</w:t>
      </w:r>
      <w:r w:rsidR="00131AF6">
        <w:t xml:space="preserve">ills you are responsible for interactions between </w:t>
      </w:r>
      <w:r w:rsidRPr="00464213">
        <w:t>visitor</w:t>
      </w:r>
      <w:r w:rsidR="00131AF6">
        <w:t>s</w:t>
      </w:r>
      <w:r w:rsidRPr="00464213">
        <w:t xml:space="preserve"> </w:t>
      </w:r>
      <w:r w:rsidR="00601521">
        <w:t>as they purchase</w:t>
      </w:r>
      <w:r w:rsidRPr="00464213">
        <w:t xml:space="preserve"> tickets </w:t>
      </w:r>
      <w:r w:rsidR="00601521">
        <w:t xml:space="preserve">to see the Museum -- and/or products from our Shop. </w:t>
      </w:r>
    </w:p>
    <w:p w14:paraId="6BFB9F2D" w14:textId="77777777" w:rsidR="00847BAB" w:rsidRPr="00464213" w:rsidRDefault="00847BAB" w:rsidP="00FB672B">
      <w:pPr>
        <w:contextualSpacing/>
        <w:jc w:val="both"/>
      </w:pPr>
    </w:p>
    <w:p w14:paraId="3CDE304D" w14:textId="77777777" w:rsidR="00F818CE" w:rsidRPr="00606EA7" w:rsidRDefault="004D40BD" w:rsidP="00FB672B">
      <w:pPr>
        <w:contextualSpacing/>
        <w:jc w:val="both"/>
        <w:rPr>
          <w:b/>
        </w:rPr>
      </w:pPr>
      <w:r w:rsidRPr="00606EA7">
        <w:rPr>
          <w:b/>
        </w:rPr>
        <w:t>Gallery Invigilator Volunteer</w:t>
      </w:r>
    </w:p>
    <w:p w14:paraId="32EFE0C7" w14:textId="5FC36461" w:rsidR="004D40BD" w:rsidRPr="00464213" w:rsidRDefault="00131AF6" w:rsidP="00FB672B">
      <w:pPr>
        <w:contextualSpacing/>
        <w:jc w:val="both"/>
      </w:pPr>
      <w:r>
        <w:t>As a point-of-information and assistance, this gallery role is</w:t>
      </w:r>
      <w:r w:rsidR="005A116C" w:rsidRPr="00464213">
        <w:t xml:space="preserve"> </w:t>
      </w:r>
      <w:r>
        <w:t xml:space="preserve">great for anyone looking to learn more about the </w:t>
      </w:r>
      <w:r w:rsidR="00AC0EFD">
        <w:t>M</w:t>
      </w:r>
      <w:r w:rsidR="005A116C" w:rsidRPr="00464213">
        <w:t xml:space="preserve">useum and its collections whilst engaging with a variety of visitors. </w:t>
      </w:r>
    </w:p>
    <w:p w14:paraId="378EEDDD" w14:textId="77777777" w:rsidR="00FD7882" w:rsidRPr="00606EA7" w:rsidRDefault="00FD7882" w:rsidP="00FB672B">
      <w:pPr>
        <w:contextualSpacing/>
        <w:jc w:val="both"/>
        <w:rPr>
          <w:b/>
        </w:rPr>
      </w:pPr>
    </w:p>
    <w:p w14:paraId="0147FA46" w14:textId="217DC715" w:rsidR="00FD7882" w:rsidRPr="00606EA7" w:rsidRDefault="002C1350" w:rsidP="00FB672B">
      <w:pPr>
        <w:contextualSpacing/>
        <w:jc w:val="both"/>
        <w:rPr>
          <w:b/>
        </w:rPr>
      </w:pPr>
      <w:r w:rsidRPr="00606EA7">
        <w:rPr>
          <w:b/>
        </w:rPr>
        <w:t>Spotlight Spiel</w:t>
      </w:r>
      <w:r w:rsidR="00535F91" w:rsidRPr="00606EA7">
        <w:rPr>
          <w:b/>
        </w:rPr>
        <w:t xml:space="preserve"> Volunteer</w:t>
      </w:r>
    </w:p>
    <w:p w14:paraId="415911BE" w14:textId="72B8C430" w:rsidR="00535F91" w:rsidRPr="00464213" w:rsidRDefault="002B4572" w:rsidP="00FB672B">
      <w:pPr>
        <w:contextualSpacing/>
        <w:jc w:val="both"/>
      </w:pPr>
      <w:r w:rsidRPr="00464213">
        <w:t xml:space="preserve">These </w:t>
      </w:r>
      <w:r w:rsidR="00601521">
        <w:t xml:space="preserve">10 minutes </w:t>
      </w:r>
      <w:r w:rsidRPr="00464213">
        <w:t>talks are delivered by volunteers who have researched an object and have been trained on how to engage that object with visitors. It really brings the collection to life and is a great way</w:t>
      </w:r>
      <w:r w:rsidR="00601521">
        <w:t xml:space="preserve"> to share behind-the-</w:t>
      </w:r>
      <w:r w:rsidRPr="00464213">
        <w:t>scenes knowledge.</w:t>
      </w:r>
    </w:p>
    <w:p w14:paraId="110A765A" w14:textId="77777777" w:rsidR="007C7E58" w:rsidRPr="00464213" w:rsidRDefault="007C7E58" w:rsidP="00FB672B">
      <w:pPr>
        <w:contextualSpacing/>
        <w:jc w:val="both"/>
      </w:pPr>
    </w:p>
    <w:p w14:paraId="596B0ED8" w14:textId="77777777" w:rsidR="007C7E58" w:rsidRPr="00606EA7" w:rsidRDefault="007C7E58" w:rsidP="00FB672B">
      <w:pPr>
        <w:contextualSpacing/>
        <w:jc w:val="both"/>
        <w:rPr>
          <w:b/>
        </w:rPr>
      </w:pPr>
      <w:r w:rsidRPr="00606EA7">
        <w:rPr>
          <w:b/>
        </w:rPr>
        <w:t>Events Volunteer</w:t>
      </w:r>
    </w:p>
    <w:p w14:paraId="7B255E7D" w14:textId="43B56345" w:rsidR="007C7E58" w:rsidRDefault="00AC0EFD" w:rsidP="00FB672B">
      <w:pPr>
        <w:contextualSpacing/>
        <w:jc w:val="both"/>
      </w:pPr>
      <w:r>
        <w:t>The M</w:t>
      </w:r>
      <w:r w:rsidR="007C7E58" w:rsidRPr="00464213">
        <w:t xml:space="preserve">useum provides a variety of events throughout the year to attract a diverse range of audiences. This includes, but is not limited to, lectures, family friendly, object handling, night events, and private viewings. </w:t>
      </w:r>
      <w:bookmarkStart w:id="5" w:name="_GoBack"/>
      <w:bookmarkEnd w:id="5"/>
    </w:p>
    <w:p w14:paraId="7AB28D9D" w14:textId="77777777" w:rsidR="005A289C" w:rsidRDefault="005A289C" w:rsidP="00FB672B">
      <w:pPr>
        <w:contextualSpacing/>
        <w:jc w:val="both"/>
      </w:pPr>
    </w:p>
    <w:p w14:paraId="2EEFBAD8" w14:textId="77777777" w:rsidR="005A289C" w:rsidRDefault="005A289C" w:rsidP="00FB672B">
      <w:pPr>
        <w:contextualSpacing/>
        <w:jc w:val="both"/>
      </w:pPr>
    </w:p>
    <w:p w14:paraId="12694438" w14:textId="6B6AC91F" w:rsidR="005A289C" w:rsidRPr="006D7F8A" w:rsidRDefault="005A289C" w:rsidP="00FB672B">
      <w:pPr>
        <w:contextualSpacing/>
        <w:jc w:val="both"/>
        <w:rPr>
          <w:b/>
        </w:rPr>
      </w:pPr>
      <w:r w:rsidRPr="006D7F8A">
        <w:rPr>
          <w:b/>
        </w:rPr>
        <w:t>Schools Workshop Volunteer</w:t>
      </w:r>
    </w:p>
    <w:p w14:paraId="63A6E26F" w14:textId="77777777" w:rsidR="007C30ED" w:rsidRPr="00464213" w:rsidRDefault="007C30ED" w:rsidP="00FB672B">
      <w:pPr>
        <w:contextualSpacing/>
        <w:jc w:val="both"/>
      </w:pPr>
    </w:p>
    <w:p w14:paraId="1449B470" w14:textId="4AFB87AB" w:rsidR="007C30ED" w:rsidRPr="00464213" w:rsidRDefault="00601521" w:rsidP="00FB672B">
      <w:pPr>
        <w:contextualSpacing/>
        <w:jc w:val="both"/>
      </w:pPr>
      <w:r w:rsidRPr="00601521">
        <w:t>Some</w:t>
      </w:r>
      <w:r w:rsidR="007C30ED" w:rsidRPr="00464213">
        <w:t xml:space="preserve"> roles, especially those that inv</w:t>
      </w:r>
      <w:r w:rsidR="002C1350">
        <w:t xml:space="preserve">olve the collection </w:t>
      </w:r>
      <w:r w:rsidR="00BE3FCB">
        <w:t>and the L</w:t>
      </w:r>
      <w:r w:rsidR="007C30ED" w:rsidRPr="00464213">
        <w:t xml:space="preserve">earning team are </w:t>
      </w:r>
      <w:r w:rsidR="00920FD6" w:rsidRPr="00464213">
        <w:t xml:space="preserve">small pools of trained volunteers. As opportunities arise for these positions all current volunteers </w:t>
      </w:r>
      <w:r w:rsidR="005B2FF1" w:rsidRPr="00464213">
        <w:t xml:space="preserve">will be </w:t>
      </w:r>
      <w:r w:rsidR="00920FD6" w:rsidRPr="00464213">
        <w:t xml:space="preserve">made aware, however there </w:t>
      </w:r>
      <w:r w:rsidR="005B2FF1" w:rsidRPr="00464213">
        <w:t>are additional requirements including a</w:t>
      </w:r>
      <w:r w:rsidR="00B87927" w:rsidRPr="00464213">
        <w:t>n</w:t>
      </w:r>
      <w:r w:rsidR="005B2FF1" w:rsidRPr="00464213">
        <w:t xml:space="preserve"> interview/selection round, additional training, willingness to commit to a longer period of time and/or a DBS check.</w:t>
      </w:r>
      <w:r w:rsidR="000F3859" w:rsidRPr="00464213">
        <w:t xml:space="preserve"> </w:t>
      </w:r>
    </w:p>
    <w:p w14:paraId="6A9BE6AE" w14:textId="77777777" w:rsidR="000938E4" w:rsidRPr="00464213" w:rsidRDefault="000938E4" w:rsidP="00FB672B">
      <w:pPr>
        <w:contextualSpacing/>
        <w:jc w:val="both"/>
      </w:pPr>
    </w:p>
    <w:p w14:paraId="62A6A665" w14:textId="77777777" w:rsidR="00D80DA9" w:rsidRDefault="00D80DA9" w:rsidP="00F86B6F">
      <w:pPr>
        <w:contextualSpacing/>
        <w:jc w:val="both"/>
      </w:pPr>
    </w:p>
    <w:p w14:paraId="2E4A49DC" w14:textId="77777777" w:rsidR="00D80DA9" w:rsidRDefault="00D80DA9" w:rsidP="00F86B6F">
      <w:pPr>
        <w:contextualSpacing/>
        <w:jc w:val="both"/>
      </w:pPr>
    </w:p>
    <w:p w14:paraId="7300363D" w14:textId="77777777" w:rsidR="00D80DA9" w:rsidRPr="00F86B6F" w:rsidRDefault="00D80DA9" w:rsidP="00F86B6F">
      <w:pPr>
        <w:contextualSpacing/>
        <w:jc w:val="both"/>
      </w:pPr>
    </w:p>
    <w:tbl>
      <w:tblPr>
        <w:tblStyle w:val="TableGrid"/>
        <w:tblW w:w="4210" w:type="dxa"/>
        <w:tblLook w:val="04A0" w:firstRow="1" w:lastRow="0" w:firstColumn="1" w:lastColumn="0" w:noHBand="0" w:noVBand="1"/>
      </w:tblPr>
      <w:tblGrid>
        <w:gridCol w:w="4210"/>
      </w:tblGrid>
      <w:tr w:rsidR="001953C6" w:rsidRPr="00464213" w14:paraId="299610C0" w14:textId="77777777" w:rsidTr="002977AE">
        <w:trPr>
          <w:trHeight w:val="847"/>
        </w:trPr>
        <w:tc>
          <w:tcPr>
            <w:tcW w:w="4210" w:type="dxa"/>
            <w:tcBorders>
              <w:top w:val="nil"/>
              <w:left w:val="nil"/>
              <w:bottom w:val="nil"/>
              <w:right w:val="nil"/>
            </w:tcBorders>
            <w:shd w:val="clear" w:color="auto" w:fill="D9D9D9" w:themeFill="background1" w:themeFillShade="D9"/>
            <w:vAlign w:val="center"/>
          </w:tcPr>
          <w:p w14:paraId="2BB06817" w14:textId="6100634E" w:rsidR="001953C6" w:rsidRPr="00464213" w:rsidRDefault="00AC0EFD" w:rsidP="002977AE">
            <w:pPr>
              <w:pStyle w:val="Heading1"/>
              <w:outlineLvl w:val="0"/>
              <w:rPr>
                <w:rFonts w:asciiTheme="minorHAnsi" w:hAnsiTheme="minorHAnsi"/>
              </w:rPr>
            </w:pPr>
            <w:bookmarkStart w:id="6" w:name="_Toc514413609"/>
            <w:r>
              <w:rPr>
                <w:rFonts w:asciiTheme="minorHAnsi" w:hAnsiTheme="minorHAnsi"/>
                <w:color w:val="auto"/>
              </w:rPr>
              <w:lastRenderedPageBreak/>
              <w:t>Who can become a Volunteer?</w:t>
            </w:r>
            <w:bookmarkEnd w:id="6"/>
          </w:p>
        </w:tc>
      </w:tr>
    </w:tbl>
    <w:p w14:paraId="7D0D59C8" w14:textId="77777777" w:rsidR="00FB672B" w:rsidRPr="00464213" w:rsidRDefault="00FB672B" w:rsidP="00D45025">
      <w:pPr>
        <w:contextualSpacing/>
        <w:jc w:val="both"/>
      </w:pPr>
    </w:p>
    <w:p w14:paraId="23B91DC8" w14:textId="3D0B30F7" w:rsidR="001314CA" w:rsidRPr="00464213" w:rsidRDefault="00E70CC8" w:rsidP="0075614F">
      <w:pPr>
        <w:contextualSpacing/>
        <w:jc w:val="both"/>
        <w:rPr>
          <w:rFonts w:cs="Arial"/>
        </w:rPr>
      </w:pPr>
      <w:r w:rsidRPr="00464213">
        <w:t>We</w:t>
      </w:r>
      <w:r w:rsidR="0074448C" w:rsidRPr="00464213">
        <w:t xml:space="preserve"> welcome </w:t>
      </w:r>
      <w:r w:rsidR="0075614F">
        <w:t>volunteers from all backgrounds. If you are over the age of 16 and have the right to volunteer in the UK, we would love to hear from you!</w:t>
      </w:r>
    </w:p>
    <w:p w14:paraId="0FB85654" w14:textId="77777777" w:rsidR="001314CA" w:rsidRPr="00464213" w:rsidRDefault="001314CA" w:rsidP="00D45025">
      <w:pPr>
        <w:contextualSpacing/>
        <w:jc w:val="both"/>
        <w:rPr>
          <w:rFonts w:cs="Arial"/>
        </w:rPr>
      </w:pPr>
    </w:p>
    <w:p w14:paraId="0F8E5D12" w14:textId="77777777" w:rsidR="002379B7" w:rsidRPr="00464213" w:rsidRDefault="002379B7" w:rsidP="002379B7">
      <w:pPr>
        <w:spacing w:line="240" w:lineRule="auto"/>
        <w:contextualSpacing/>
        <w:jc w:val="both"/>
      </w:pPr>
    </w:p>
    <w:tbl>
      <w:tblPr>
        <w:tblStyle w:val="TableGrid"/>
        <w:tblW w:w="4602" w:type="dxa"/>
        <w:tblLook w:val="04A0" w:firstRow="1" w:lastRow="0" w:firstColumn="1" w:lastColumn="0" w:noHBand="0" w:noVBand="1"/>
      </w:tblPr>
      <w:tblGrid>
        <w:gridCol w:w="4602"/>
      </w:tblGrid>
      <w:tr w:rsidR="000B245F" w:rsidRPr="00464213" w14:paraId="6B92F122" w14:textId="77777777" w:rsidTr="002977AE">
        <w:trPr>
          <w:trHeight w:val="550"/>
        </w:trPr>
        <w:tc>
          <w:tcPr>
            <w:tcW w:w="4602" w:type="dxa"/>
            <w:tcBorders>
              <w:top w:val="nil"/>
              <w:left w:val="nil"/>
              <w:bottom w:val="nil"/>
              <w:right w:val="nil"/>
            </w:tcBorders>
            <w:shd w:val="clear" w:color="auto" w:fill="D9D9D9" w:themeFill="background1" w:themeFillShade="D9"/>
            <w:vAlign w:val="center"/>
          </w:tcPr>
          <w:p w14:paraId="63952400" w14:textId="7599273D" w:rsidR="000B245F" w:rsidRPr="00464213" w:rsidRDefault="00D73284" w:rsidP="002977AE">
            <w:pPr>
              <w:pStyle w:val="Heading1"/>
              <w:outlineLvl w:val="0"/>
              <w:rPr>
                <w:rFonts w:asciiTheme="minorHAnsi" w:hAnsiTheme="minorHAnsi"/>
              </w:rPr>
            </w:pPr>
            <w:bookmarkStart w:id="7" w:name="_Toc514413610"/>
            <w:r>
              <w:rPr>
                <w:rFonts w:asciiTheme="minorHAnsi" w:hAnsiTheme="minorHAnsi"/>
                <w:color w:val="auto"/>
              </w:rPr>
              <w:t>How to start Volunteering with the Jewish Museum</w:t>
            </w:r>
            <w:bookmarkEnd w:id="7"/>
          </w:p>
        </w:tc>
      </w:tr>
    </w:tbl>
    <w:p w14:paraId="7F399D15" w14:textId="77777777" w:rsidR="000B245F" w:rsidRPr="00A9745F" w:rsidRDefault="000B245F" w:rsidP="002379B7">
      <w:pPr>
        <w:spacing w:line="240" w:lineRule="auto"/>
        <w:contextualSpacing/>
        <w:jc w:val="both"/>
        <w:rPr>
          <w:b/>
        </w:rPr>
      </w:pPr>
    </w:p>
    <w:p w14:paraId="32C04616" w14:textId="163BAF52" w:rsidR="0075614F" w:rsidRDefault="0075614F" w:rsidP="002379B7">
      <w:pPr>
        <w:spacing w:line="240" w:lineRule="auto"/>
        <w:contextualSpacing/>
        <w:jc w:val="both"/>
      </w:pPr>
      <w:r>
        <w:t>It’s very easy to apply to volunteer with us! Just follow the four steps below:</w:t>
      </w:r>
    </w:p>
    <w:p w14:paraId="588F8DB1" w14:textId="77777777" w:rsidR="0075614F" w:rsidRDefault="0075614F" w:rsidP="002379B7">
      <w:pPr>
        <w:spacing w:line="240" w:lineRule="auto"/>
        <w:contextualSpacing/>
        <w:jc w:val="both"/>
      </w:pPr>
    </w:p>
    <w:p w14:paraId="0AC1A579" w14:textId="336A8AB0" w:rsidR="0075614F" w:rsidRDefault="0075614F" w:rsidP="0075614F">
      <w:pPr>
        <w:pStyle w:val="ListParagraph"/>
        <w:numPr>
          <w:ilvl w:val="0"/>
          <w:numId w:val="31"/>
        </w:numPr>
        <w:spacing w:line="240" w:lineRule="auto"/>
        <w:jc w:val="both"/>
      </w:pPr>
      <w:r>
        <w:t>Fill out a Volunteer Interest Form and return it to us by email, post or drop it off in person.</w:t>
      </w:r>
    </w:p>
    <w:p w14:paraId="7E80EF55" w14:textId="485EFF61" w:rsidR="0075614F" w:rsidRDefault="0075614F" w:rsidP="0075614F">
      <w:pPr>
        <w:pStyle w:val="ListParagraph"/>
        <w:numPr>
          <w:ilvl w:val="0"/>
          <w:numId w:val="31"/>
        </w:numPr>
        <w:spacing w:line="240" w:lineRule="auto"/>
        <w:jc w:val="both"/>
      </w:pPr>
      <w:r>
        <w:t>Once we have looked over your application, we will invite you for a short informal interview.</w:t>
      </w:r>
    </w:p>
    <w:p w14:paraId="55F14F4D" w14:textId="68A9779F" w:rsidR="0075614F" w:rsidRDefault="0075614F" w:rsidP="0075614F">
      <w:pPr>
        <w:pStyle w:val="ListParagraph"/>
        <w:numPr>
          <w:ilvl w:val="0"/>
          <w:numId w:val="31"/>
        </w:numPr>
        <w:spacing w:line="240" w:lineRule="auto"/>
        <w:jc w:val="both"/>
      </w:pPr>
      <w:r>
        <w:t>If successful, we will get in touch and ask you to complete a Medical Questionnaire and provide details of one referee.</w:t>
      </w:r>
    </w:p>
    <w:p w14:paraId="0AF90CF8" w14:textId="72DF4FEC" w:rsidR="009961DD" w:rsidRPr="00464213" w:rsidRDefault="0075614F" w:rsidP="002379B7">
      <w:pPr>
        <w:pStyle w:val="ListParagraph"/>
        <w:numPr>
          <w:ilvl w:val="0"/>
          <w:numId w:val="31"/>
        </w:numPr>
        <w:spacing w:line="240" w:lineRule="auto"/>
        <w:jc w:val="both"/>
      </w:pPr>
      <w:r>
        <w:t>Once we have received a reference, you can start! You will begin by shadowing the role and receive the necessary training</w:t>
      </w:r>
    </w:p>
    <w:tbl>
      <w:tblPr>
        <w:tblStyle w:val="TableGrid"/>
        <w:tblW w:w="4246" w:type="dxa"/>
        <w:tblLook w:val="04A0" w:firstRow="1" w:lastRow="0" w:firstColumn="1" w:lastColumn="0" w:noHBand="0" w:noVBand="1"/>
      </w:tblPr>
      <w:tblGrid>
        <w:gridCol w:w="4246"/>
      </w:tblGrid>
      <w:tr w:rsidR="00BD2FA9" w:rsidRPr="00464213" w14:paraId="0C2D4D94" w14:textId="77777777" w:rsidTr="002977AE">
        <w:trPr>
          <w:trHeight w:val="940"/>
        </w:trPr>
        <w:tc>
          <w:tcPr>
            <w:tcW w:w="4246" w:type="dxa"/>
            <w:tcBorders>
              <w:top w:val="nil"/>
              <w:left w:val="nil"/>
              <w:bottom w:val="nil"/>
              <w:right w:val="nil"/>
            </w:tcBorders>
            <w:shd w:val="clear" w:color="auto" w:fill="D9D9D9" w:themeFill="background1" w:themeFillShade="D9"/>
            <w:vAlign w:val="center"/>
          </w:tcPr>
          <w:p w14:paraId="3A9F4BD7" w14:textId="5786D1F2" w:rsidR="00BD2FA9" w:rsidRPr="00464213" w:rsidRDefault="00030140" w:rsidP="002977AE">
            <w:pPr>
              <w:pStyle w:val="Heading1"/>
              <w:outlineLvl w:val="0"/>
              <w:rPr>
                <w:rFonts w:asciiTheme="minorHAnsi" w:hAnsiTheme="minorHAnsi"/>
              </w:rPr>
            </w:pPr>
            <w:bookmarkStart w:id="8" w:name="_Toc514413611"/>
            <w:r>
              <w:rPr>
                <w:rFonts w:asciiTheme="minorHAnsi" w:hAnsiTheme="minorHAnsi"/>
                <w:color w:val="auto"/>
              </w:rPr>
              <w:t>Support</w:t>
            </w:r>
            <w:bookmarkEnd w:id="8"/>
          </w:p>
        </w:tc>
      </w:tr>
    </w:tbl>
    <w:p w14:paraId="4105CB68" w14:textId="77777777" w:rsidR="00951B98" w:rsidRDefault="00951B98" w:rsidP="00B525D2">
      <w:pPr>
        <w:contextualSpacing/>
      </w:pPr>
    </w:p>
    <w:p w14:paraId="7558C733" w14:textId="3E07316C" w:rsidR="00B60861" w:rsidRPr="00464213" w:rsidRDefault="00713307" w:rsidP="006F288F">
      <w:pPr>
        <w:contextualSpacing/>
      </w:pPr>
      <w:r w:rsidRPr="00606EA7">
        <w:t>If you</w:t>
      </w:r>
      <w:r w:rsidR="003D4CCD">
        <w:t xml:space="preserve"> </w:t>
      </w:r>
      <w:r w:rsidR="00B0123C">
        <w:t xml:space="preserve">would like further information, </w:t>
      </w:r>
      <w:r w:rsidR="006F288F" w:rsidRPr="00606EA7">
        <w:t xml:space="preserve">please contact a member of the Visitor Experience team. </w:t>
      </w:r>
    </w:p>
    <w:p w14:paraId="711E88AB" w14:textId="77777777" w:rsidR="00B60861" w:rsidRPr="00464213" w:rsidRDefault="00B60861" w:rsidP="00AD54B5">
      <w:pPr>
        <w:contextualSpacing/>
        <w:jc w:val="both"/>
        <w:rPr>
          <w:rFonts w:cs="Arial"/>
        </w:rPr>
      </w:pPr>
    </w:p>
    <w:p w14:paraId="3B6DED80" w14:textId="77777777" w:rsidR="00B60861" w:rsidRPr="00606EA7" w:rsidRDefault="00B60861" w:rsidP="00AD54B5">
      <w:pPr>
        <w:contextualSpacing/>
        <w:jc w:val="both"/>
        <w:rPr>
          <w:rFonts w:cs="Arial"/>
          <w:b/>
        </w:rPr>
      </w:pPr>
      <w:r w:rsidRPr="00606EA7">
        <w:rPr>
          <w:rFonts w:cs="Arial"/>
          <w:b/>
        </w:rPr>
        <w:t>Contact Information</w:t>
      </w:r>
    </w:p>
    <w:p w14:paraId="782573A4" w14:textId="1D6B7A1E" w:rsidR="00C37D57" w:rsidRDefault="00C37D57" w:rsidP="00AD54B5">
      <w:pPr>
        <w:contextualSpacing/>
        <w:jc w:val="both"/>
        <w:rPr>
          <w:rFonts w:cs="Arial"/>
        </w:rPr>
      </w:pPr>
      <w:r>
        <w:rPr>
          <w:rFonts w:cs="Arial"/>
        </w:rPr>
        <w:t>Yasmin Riley</w:t>
      </w:r>
      <w:r w:rsidR="009D6D33">
        <w:rPr>
          <w:rFonts w:cs="Arial"/>
        </w:rPr>
        <w:t xml:space="preserve"> –</w:t>
      </w:r>
      <w:r>
        <w:rPr>
          <w:rFonts w:cs="Arial"/>
        </w:rPr>
        <w:t xml:space="preserve"> </w:t>
      </w:r>
      <w:r w:rsidR="009D6D33">
        <w:rPr>
          <w:rFonts w:cs="Arial"/>
        </w:rPr>
        <w:t xml:space="preserve">Visitor Experience Manager </w:t>
      </w:r>
    </w:p>
    <w:p w14:paraId="53A3DFD2" w14:textId="717D843C" w:rsidR="00C37D57" w:rsidRDefault="009D6D33" w:rsidP="00AD54B5">
      <w:pPr>
        <w:contextualSpacing/>
        <w:jc w:val="both"/>
        <w:rPr>
          <w:rFonts w:cs="Arial"/>
        </w:rPr>
      </w:pPr>
      <w:r>
        <w:rPr>
          <w:rFonts w:cs="Arial"/>
        </w:rPr>
        <w:t>Lauren Chalk – Visitor Experience Manager</w:t>
      </w:r>
    </w:p>
    <w:p w14:paraId="24C1B891" w14:textId="77777777" w:rsidR="00B60861" w:rsidRPr="00464213" w:rsidRDefault="00B60861" w:rsidP="00AD54B5">
      <w:pPr>
        <w:contextualSpacing/>
        <w:jc w:val="both"/>
        <w:rPr>
          <w:rFonts w:cs="Arial"/>
        </w:rPr>
      </w:pPr>
    </w:p>
    <w:p w14:paraId="36D25D01" w14:textId="2FF0F77F" w:rsidR="00B60861" w:rsidRPr="00464213" w:rsidRDefault="00B60861" w:rsidP="00AD54B5">
      <w:pPr>
        <w:contextualSpacing/>
        <w:jc w:val="both"/>
        <w:rPr>
          <w:rFonts w:cs="Arial"/>
        </w:rPr>
      </w:pPr>
      <w:r w:rsidRPr="00464213">
        <w:rPr>
          <w:rFonts w:cs="Arial"/>
        </w:rPr>
        <w:t xml:space="preserve">Email: </w:t>
      </w:r>
      <w:hyperlink r:id="rId10" w:history="1">
        <w:r w:rsidR="00852D89" w:rsidRPr="00CE32FB">
          <w:rPr>
            <w:rStyle w:val="Hyperlink"/>
            <w:rFonts w:cs="Arial"/>
          </w:rPr>
          <w:t>volunteering@jewishmuseum.org.uk</w:t>
        </w:r>
      </w:hyperlink>
    </w:p>
    <w:p w14:paraId="3F46D065" w14:textId="77777777" w:rsidR="00806980" w:rsidRPr="00464213" w:rsidRDefault="00B60861" w:rsidP="00AD54B5">
      <w:pPr>
        <w:contextualSpacing/>
        <w:jc w:val="both"/>
        <w:rPr>
          <w:rFonts w:cs="Arial"/>
        </w:rPr>
      </w:pPr>
      <w:r w:rsidRPr="00464213">
        <w:rPr>
          <w:rFonts w:cs="Arial"/>
        </w:rPr>
        <w:t>Tel.: 020 7284 7373</w:t>
      </w:r>
    </w:p>
    <w:p w14:paraId="1AB59526" w14:textId="77777777" w:rsidR="0005672A" w:rsidRPr="00464213" w:rsidRDefault="0005672A" w:rsidP="00AD54B5">
      <w:pPr>
        <w:contextualSpacing/>
        <w:jc w:val="both"/>
        <w:rPr>
          <w:rFonts w:cs="Arial"/>
        </w:rPr>
      </w:pPr>
    </w:p>
    <w:p w14:paraId="4327A035" w14:textId="77777777" w:rsidR="00FB59F2" w:rsidRPr="00606EA7" w:rsidRDefault="008E6D7D" w:rsidP="00AD54B5">
      <w:pPr>
        <w:contextualSpacing/>
        <w:jc w:val="both"/>
        <w:rPr>
          <w:rFonts w:cs="Arial"/>
          <w:b/>
        </w:rPr>
      </w:pPr>
      <w:r w:rsidRPr="00606EA7">
        <w:rPr>
          <w:rFonts w:cs="Arial"/>
          <w:b/>
        </w:rPr>
        <w:t>Volunteer Feedback</w:t>
      </w:r>
    </w:p>
    <w:p w14:paraId="24DEBB35" w14:textId="71B7A2DB" w:rsidR="00601521" w:rsidRDefault="00512118" w:rsidP="00AD54B5">
      <w:pPr>
        <w:contextualSpacing/>
        <w:jc w:val="both"/>
        <w:rPr>
          <w:rFonts w:cs="Arial"/>
          <w:bCs/>
        </w:rPr>
      </w:pPr>
      <w:r w:rsidRPr="00464213">
        <w:rPr>
          <w:rFonts w:cs="Arial"/>
          <w:bCs/>
        </w:rPr>
        <w:t xml:space="preserve">The </w:t>
      </w:r>
      <w:r w:rsidR="00D73284">
        <w:rPr>
          <w:rFonts w:cs="Arial"/>
          <w:bCs/>
        </w:rPr>
        <w:t>M</w:t>
      </w:r>
      <w:r w:rsidRPr="00464213">
        <w:rPr>
          <w:rFonts w:cs="Arial"/>
          <w:bCs/>
        </w:rPr>
        <w:t>useum is always open to feedback from volunt</w:t>
      </w:r>
      <w:r w:rsidR="002E067F">
        <w:rPr>
          <w:rFonts w:cs="Arial"/>
          <w:bCs/>
        </w:rPr>
        <w:t>eers – and it is extremely important to us</w:t>
      </w:r>
      <w:r w:rsidR="00601521">
        <w:rPr>
          <w:rFonts w:cs="Arial"/>
          <w:bCs/>
        </w:rPr>
        <w:t xml:space="preserve"> because our V</w:t>
      </w:r>
      <w:r w:rsidR="002E067F" w:rsidRPr="00464213">
        <w:rPr>
          <w:rFonts w:cs="Arial"/>
          <w:bCs/>
        </w:rPr>
        <w:t>olunteers have</w:t>
      </w:r>
      <w:r w:rsidR="002E067F">
        <w:rPr>
          <w:rFonts w:cs="Arial"/>
          <w:bCs/>
        </w:rPr>
        <w:t xml:space="preserve"> a unique understanding of the M</w:t>
      </w:r>
      <w:r w:rsidR="002E067F" w:rsidRPr="00464213">
        <w:rPr>
          <w:rFonts w:cs="Arial"/>
          <w:bCs/>
        </w:rPr>
        <w:t xml:space="preserve">useum and the visitor experience we offer. </w:t>
      </w:r>
    </w:p>
    <w:p w14:paraId="6239DD14" w14:textId="1A2305BE" w:rsidR="00512118" w:rsidRPr="002E067F" w:rsidRDefault="00601521" w:rsidP="00AD54B5">
      <w:pPr>
        <w:contextualSpacing/>
        <w:jc w:val="both"/>
        <w:rPr>
          <w:rFonts w:cs="Arial"/>
          <w:bCs/>
        </w:rPr>
      </w:pPr>
      <w:r>
        <w:rPr>
          <w:rFonts w:cs="Arial"/>
          <w:bCs/>
        </w:rPr>
        <w:t>T</w:t>
      </w:r>
      <w:r w:rsidR="00512118" w:rsidRPr="00464213">
        <w:rPr>
          <w:rFonts w:cs="Arial"/>
          <w:bCs/>
        </w:rPr>
        <w:t xml:space="preserve">here will be a range of opportunities for volunteers and museum staff to exchange feedback </w:t>
      </w:r>
      <w:r>
        <w:rPr>
          <w:rFonts w:cs="Arial"/>
          <w:bCs/>
        </w:rPr>
        <w:t>on the volunteering experience:</w:t>
      </w:r>
    </w:p>
    <w:p w14:paraId="2DCE20C8" w14:textId="77777777" w:rsidR="008E6D7D" w:rsidRPr="00464213" w:rsidRDefault="008E6D7D" w:rsidP="00AD54B5">
      <w:pPr>
        <w:contextualSpacing/>
        <w:jc w:val="both"/>
        <w:rPr>
          <w:rFonts w:cs="Arial"/>
          <w:bCs/>
        </w:rPr>
      </w:pPr>
    </w:p>
    <w:p w14:paraId="57CC6DA0" w14:textId="77777777" w:rsidR="008E6D7D" w:rsidRPr="00606EA7" w:rsidRDefault="008E6D7D" w:rsidP="00AD54B5">
      <w:pPr>
        <w:contextualSpacing/>
        <w:jc w:val="both"/>
        <w:rPr>
          <w:rFonts w:cs="Arial"/>
          <w:b/>
        </w:rPr>
      </w:pPr>
      <w:r w:rsidRPr="00606EA7">
        <w:rPr>
          <w:rFonts w:cs="Arial"/>
          <w:b/>
        </w:rPr>
        <w:t>Change in personal details</w:t>
      </w:r>
    </w:p>
    <w:p w14:paraId="1DC252B3" w14:textId="6C41275B" w:rsidR="002379B7" w:rsidRPr="00B0123C" w:rsidRDefault="008E6D7D" w:rsidP="00B0123C">
      <w:pPr>
        <w:contextualSpacing/>
        <w:jc w:val="both"/>
        <w:rPr>
          <w:rFonts w:cs="Arial"/>
        </w:rPr>
      </w:pPr>
      <w:r w:rsidRPr="00464213">
        <w:rPr>
          <w:rFonts w:cs="Arial"/>
        </w:rPr>
        <w:t>When your details have changed, especially email, please let us know at the earliest possible convenien</w:t>
      </w:r>
      <w:r w:rsidR="00606EA7">
        <w:rPr>
          <w:rFonts w:cs="Arial"/>
        </w:rPr>
        <w:t>ce</w:t>
      </w:r>
      <w:r w:rsidR="005E157A">
        <w:rPr>
          <w:rFonts w:cs="Arial"/>
        </w:rPr>
        <w:t>.</w:t>
      </w:r>
    </w:p>
    <w:tbl>
      <w:tblPr>
        <w:tblStyle w:val="TableGrid"/>
        <w:tblW w:w="4180" w:type="dxa"/>
        <w:tblLook w:val="04A0" w:firstRow="1" w:lastRow="0" w:firstColumn="1" w:lastColumn="0" w:noHBand="0" w:noVBand="1"/>
      </w:tblPr>
      <w:tblGrid>
        <w:gridCol w:w="4180"/>
      </w:tblGrid>
      <w:tr w:rsidR="002379B7" w:rsidRPr="00464213" w14:paraId="58D83265" w14:textId="77777777" w:rsidTr="002977AE">
        <w:trPr>
          <w:trHeight w:val="803"/>
        </w:trPr>
        <w:tc>
          <w:tcPr>
            <w:tcW w:w="4180" w:type="dxa"/>
            <w:tcBorders>
              <w:top w:val="nil"/>
              <w:left w:val="nil"/>
              <w:bottom w:val="nil"/>
              <w:right w:val="nil"/>
            </w:tcBorders>
            <w:shd w:val="clear" w:color="auto" w:fill="D9D9D9" w:themeFill="background1" w:themeFillShade="D9"/>
            <w:vAlign w:val="center"/>
          </w:tcPr>
          <w:p w14:paraId="42EB52E7" w14:textId="7AC34E40" w:rsidR="002379B7" w:rsidRPr="00464213" w:rsidRDefault="00030140" w:rsidP="002977AE">
            <w:pPr>
              <w:pStyle w:val="Heading1"/>
              <w:outlineLvl w:val="0"/>
              <w:rPr>
                <w:rFonts w:asciiTheme="minorHAnsi" w:hAnsiTheme="minorHAnsi"/>
              </w:rPr>
            </w:pPr>
            <w:bookmarkStart w:id="9" w:name="_Toc514413612"/>
            <w:r>
              <w:rPr>
                <w:rFonts w:asciiTheme="minorHAnsi" w:hAnsiTheme="minorHAnsi"/>
                <w:color w:val="auto"/>
              </w:rPr>
              <w:t>Representing the Jewish Museum</w:t>
            </w:r>
            <w:bookmarkEnd w:id="9"/>
          </w:p>
        </w:tc>
      </w:tr>
    </w:tbl>
    <w:p w14:paraId="79123BA8" w14:textId="77777777" w:rsidR="002379B7" w:rsidRPr="00464213" w:rsidRDefault="002379B7" w:rsidP="00B525D2">
      <w:pPr>
        <w:contextualSpacing/>
        <w:jc w:val="both"/>
      </w:pPr>
    </w:p>
    <w:p w14:paraId="222697D8" w14:textId="5FDE3FC4" w:rsidR="00B0123C" w:rsidRPr="00B0123C" w:rsidRDefault="00B0123C" w:rsidP="00B525D2">
      <w:pPr>
        <w:contextualSpacing/>
        <w:jc w:val="both"/>
      </w:pPr>
      <w:r>
        <w:t>A</w:t>
      </w:r>
      <w:r w:rsidRPr="00464213">
        <w:t>s</w:t>
      </w:r>
      <w:r>
        <w:t xml:space="preserve"> a volunteer you represent the M</w:t>
      </w:r>
      <w:r w:rsidRPr="00464213">
        <w:t>useum</w:t>
      </w:r>
      <w:r>
        <w:t>.</w:t>
      </w:r>
      <w:r w:rsidRPr="00464213">
        <w:t xml:space="preserve"> </w:t>
      </w:r>
      <w:r>
        <w:t>It i</w:t>
      </w:r>
      <w:r w:rsidRPr="00464213">
        <w:t>s important to conduct yourself professionally at all times</w:t>
      </w:r>
      <w:r>
        <w:t xml:space="preserve"> – </w:t>
      </w:r>
      <w:r w:rsidRPr="00464213">
        <w:t xml:space="preserve">be wary of expressing opinions or being drawn into potentially controversial conversations as your views will be taken to represent those of the </w:t>
      </w:r>
      <w:r>
        <w:t>M</w:t>
      </w:r>
      <w:r w:rsidRPr="00464213">
        <w:t>useum as an organisation.</w:t>
      </w:r>
    </w:p>
    <w:p w14:paraId="3D9C1149" w14:textId="77777777" w:rsidR="00B0123C" w:rsidRDefault="00B0123C" w:rsidP="00B525D2">
      <w:pPr>
        <w:contextualSpacing/>
        <w:jc w:val="both"/>
        <w:rPr>
          <w:rFonts w:cs="Arial"/>
          <w:b/>
          <w:bCs/>
        </w:rPr>
      </w:pPr>
    </w:p>
    <w:p w14:paraId="1694E2F2" w14:textId="77777777" w:rsidR="002379B7" w:rsidRPr="00606EA7" w:rsidRDefault="002379B7" w:rsidP="00B525D2">
      <w:pPr>
        <w:contextualSpacing/>
        <w:jc w:val="both"/>
        <w:rPr>
          <w:rFonts w:cs="Arial"/>
          <w:b/>
        </w:rPr>
      </w:pPr>
      <w:r w:rsidRPr="00606EA7">
        <w:rPr>
          <w:rFonts w:cs="Arial"/>
          <w:b/>
          <w:bCs/>
        </w:rPr>
        <w:t>Standards of dress</w:t>
      </w:r>
    </w:p>
    <w:p w14:paraId="7C301079" w14:textId="710EBD73" w:rsidR="002379B7" w:rsidRPr="00464213" w:rsidRDefault="002379B7" w:rsidP="00601521">
      <w:pPr>
        <w:contextualSpacing/>
        <w:rPr>
          <w:rFonts w:cs="Arial"/>
        </w:rPr>
      </w:pPr>
      <w:r w:rsidRPr="00464213">
        <w:rPr>
          <w:rFonts w:cs="Arial"/>
        </w:rPr>
        <w:t xml:space="preserve">There is no uniform for volunteers; however, </w:t>
      </w:r>
      <w:r w:rsidR="008C57B1" w:rsidRPr="00464213">
        <w:rPr>
          <w:rFonts w:cs="Arial"/>
        </w:rPr>
        <w:t>volunteers must</w:t>
      </w:r>
      <w:r w:rsidRPr="00464213">
        <w:rPr>
          <w:rFonts w:cs="Arial"/>
        </w:rPr>
        <w:t xml:space="preserve"> dress smartly </w:t>
      </w:r>
      <w:r w:rsidR="008C57B1" w:rsidRPr="00464213">
        <w:rPr>
          <w:rFonts w:cs="Arial"/>
        </w:rPr>
        <w:t>when volunteering</w:t>
      </w:r>
      <w:r w:rsidR="00D73284">
        <w:rPr>
          <w:rFonts w:cs="Arial"/>
        </w:rPr>
        <w:t>.</w:t>
      </w:r>
      <w:r w:rsidRPr="00464213">
        <w:rPr>
          <w:rFonts w:cs="Arial"/>
        </w:rPr>
        <w:t xml:space="preserve"> </w:t>
      </w:r>
    </w:p>
    <w:p w14:paraId="5AF4F29C" w14:textId="77777777" w:rsidR="002379B7" w:rsidRPr="00464213" w:rsidRDefault="002379B7" w:rsidP="00B525D2">
      <w:pPr>
        <w:contextualSpacing/>
        <w:jc w:val="both"/>
        <w:rPr>
          <w:rFonts w:cs="Arial"/>
        </w:rPr>
      </w:pPr>
    </w:p>
    <w:p w14:paraId="020C1FDF" w14:textId="28337DE7" w:rsidR="002379B7" w:rsidRPr="00464213" w:rsidRDefault="002379B7" w:rsidP="00B525D2">
      <w:pPr>
        <w:contextualSpacing/>
        <w:jc w:val="both"/>
        <w:rPr>
          <w:rFonts w:cs="Arial"/>
        </w:rPr>
      </w:pPr>
      <w:r w:rsidRPr="00464213">
        <w:rPr>
          <w:rFonts w:cs="Arial"/>
        </w:rPr>
        <w:t>It is important that dress must not offend other visitors, skirts should not be excessively short, shorts should not be worn, t-shirts should be free from slogans or statements and jewellery should be discreet.</w:t>
      </w:r>
    </w:p>
    <w:p w14:paraId="262F4F48" w14:textId="77777777" w:rsidR="002379B7" w:rsidRPr="00464213" w:rsidRDefault="002379B7" w:rsidP="00B525D2">
      <w:pPr>
        <w:contextualSpacing/>
        <w:jc w:val="both"/>
        <w:rPr>
          <w:rFonts w:cs="Arial"/>
        </w:rPr>
      </w:pPr>
    </w:p>
    <w:p w14:paraId="00014984" w14:textId="441E8716" w:rsidR="002379B7" w:rsidRPr="00464213" w:rsidRDefault="002379B7" w:rsidP="00601521">
      <w:pPr>
        <w:contextualSpacing/>
        <w:rPr>
          <w:rFonts w:cs="Arial"/>
          <w:bCs/>
        </w:rPr>
      </w:pPr>
      <w:r w:rsidRPr="00464213">
        <w:rPr>
          <w:rFonts w:cs="Arial"/>
        </w:rPr>
        <w:t>All volunteers</w:t>
      </w:r>
      <w:r w:rsidRPr="00464213">
        <w:rPr>
          <w:rFonts w:cs="Arial"/>
          <w:bCs/>
        </w:rPr>
        <w:t xml:space="preserve"> will be given a name badge</w:t>
      </w:r>
      <w:r w:rsidR="00BE3FCB">
        <w:rPr>
          <w:rFonts w:cs="Arial"/>
          <w:bCs/>
        </w:rPr>
        <w:t xml:space="preserve"> and lanyard</w:t>
      </w:r>
      <w:r w:rsidRPr="00464213">
        <w:rPr>
          <w:rFonts w:cs="Arial"/>
          <w:bCs/>
        </w:rPr>
        <w:t xml:space="preserve"> to wear at all times when in the </w:t>
      </w:r>
      <w:r w:rsidR="00D73284">
        <w:rPr>
          <w:rFonts w:cs="Arial"/>
          <w:bCs/>
        </w:rPr>
        <w:t>M</w:t>
      </w:r>
      <w:r w:rsidRPr="00464213">
        <w:rPr>
          <w:rFonts w:cs="Arial"/>
          <w:bCs/>
        </w:rPr>
        <w:t>useum.</w:t>
      </w:r>
    </w:p>
    <w:p w14:paraId="4C6DF497" w14:textId="77777777" w:rsidR="002379B7" w:rsidRDefault="002379B7" w:rsidP="00B525D2">
      <w:pPr>
        <w:contextualSpacing/>
        <w:jc w:val="both"/>
      </w:pPr>
    </w:p>
    <w:p w14:paraId="76AC840C" w14:textId="77777777" w:rsidR="00A20B8D" w:rsidRPr="00CA67AE" w:rsidRDefault="00A20B8D" w:rsidP="00B525D2">
      <w:pPr>
        <w:contextualSpacing/>
        <w:jc w:val="both"/>
        <w:rPr>
          <w:b/>
        </w:rPr>
      </w:pPr>
      <w:r w:rsidRPr="00CA67AE">
        <w:rPr>
          <w:b/>
        </w:rPr>
        <w:t>House Keeping</w:t>
      </w:r>
    </w:p>
    <w:p w14:paraId="073D8E9F" w14:textId="17298558" w:rsidR="00BE3FCB" w:rsidRDefault="00BE3FCB" w:rsidP="00F86B6F">
      <w:pPr>
        <w:contextualSpacing/>
        <w:jc w:val="both"/>
      </w:pPr>
      <w:r>
        <w:t>Public</w:t>
      </w:r>
      <w:r w:rsidR="00A20B8D" w:rsidRPr="00464213">
        <w:t xml:space="preserve"> areas including the </w:t>
      </w:r>
      <w:r>
        <w:t>Admissions and Shop</w:t>
      </w:r>
      <w:r w:rsidR="00A20B8D" w:rsidRPr="00464213">
        <w:t xml:space="preserve"> </w:t>
      </w:r>
      <w:r>
        <w:t xml:space="preserve">desks </w:t>
      </w:r>
      <w:r w:rsidR="00A20B8D" w:rsidRPr="00464213">
        <w:t xml:space="preserve">must be kept clean and tidy at all times. </w:t>
      </w:r>
    </w:p>
    <w:p w14:paraId="61A776C0" w14:textId="38D36476" w:rsidR="00F86B6F" w:rsidRDefault="00FD0D3D" w:rsidP="00F86B6F">
      <w:pPr>
        <w:contextualSpacing/>
        <w:jc w:val="both"/>
      </w:pPr>
      <w:r>
        <w:lastRenderedPageBreak/>
        <w:t>Mugs, mobile phones</w:t>
      </w:r>
      <w:r w:rsidR="00A20B8D" w:rsidRPr="00464213">
        <w:t xml:space="preserve"> and other personal items </w:t>
      </w:r>
      <w:r w:rsidR="00A20B8D" w:rsidRPr="00B0123C">
        <w:t>should not be left in</w:t>
      </w:r>
      <w:r w:rsidR="00F86B6F" w:rsidRPr="00B0123C">
        <w:t xml:space="preserve"> view of the public in any area.</w:t>
      </w:r>
    </w:p>
    <w:p w14:paraId="658219DB" w14:textId="1BF70603" w:rsidR="00601521" w:rsidRPr="00464213" w:rsidRDefault="00601521" w:rsidP="00F86B6F">
      <w:pPr>
        <w:contextualSpacing/>
        <w:jc w:val="both"/>
      </w:pPr>
    </w:p>
    <w:tbl>
      <w:tblPr>
        <w:tblStyle w:val="TableGrid"/>
        <w:tblW w:w="4357" w:type="dxa"/>
        <w:tblLook w:val="04A0" w:firstRow="1" w:lastRow="0" w:firstColumn="1" w:lastColumn="0" w:noHBand="0" w:noVBand="1"/>
      </w:tblPr>
      <w:tblGrid>
        <w:gridCol w:w="4357"/>
      </w:tblGrid>
      <w:tr w:rsidR="002379B7" w:rsidRPr="00464213" w14:paraId="13AA8D46" w14:textId="77777777" w:rsidTr="002977AE">
        <w:trPr>
          <w:trHeight w:val="733"/>
        </w:trPr>
        <w:tc>
          <w:tcPr>
            <w:tcW w:w="4357" w:type="dxa"/>
            <w:tcBorders>
              <w:top w:val="nil"/>
              <w:left w:val="nil"/>
              <w:bottom w:val="nil"/>
              <w:right w:val="nil"/>
            </w:tcBorders>
            <w:shd w:val="clear" w:color="auto" w:fill="D9D9D9" w:themeFill="background1" w:themeFillShade="D9"/>
            <w:vAlign w:val="center"/>
          </w:tcPr>
          <w:p w14:paraId="67A3D836" w14:textId="67FA87FC" w:rsidR="002379B7" w:rsidRPr="00464213" w:rsidRDefault="00030140" w:rsidP="002977AE">
            <w:pPr>
              <w:pStyle w:val="Heading1"/>
              <w:outlineLvl w:val="0"/>
              <w:rPr>
                <w:rFonts w:asciiTheme="minorHAnsi" w:hAnsiTheme="minorHAnsi"/>
              </w:rPr>
            </w:pPr>
            <w:bookmarkStart w:id="10" w:name="_Toc514413613"/>
            <w:r>
              <w:rPr>
                <w:rFonts w:asciiTheme="minorHAnsi" w:hAnsiTheme="minorHAnsi"/>
                <w:color w:val="auto"/>
              </w:rPr>
              <w:t>Shifts</w:t>
            </w:r>
            <w:bookmarkEnd w:id="10"/>
          </w:p>
        </w:tc>
      </w:tr>
    </w:tbl>
    <w:p w14:paraId="10FA815C" w14:textId="77777777" w:rsidR="002379B7" w:rsidRPr="00464213" w:rsidRDefault="002379B7" w:rsidP="00B525D2">
      <w:pPr>
        <w:contextualSpacing/>
        <w:jc w:val="both"/>
      </w:pPr>
    </w:p>
    <w:p w14:paraId="75417279" w14:textId="77777777" w:rsidR="002379B7" w:rsidRPr="00CA67AE" w:rsidRDefault="002379B7" w:rsidP="00B525D2">
      <w:pPr>
        <w:contextualSpacing/>
        <w:jc w:val="both"/>
        <w:rPr>
          <w:rFonts w:cs="Arial"/>
          <w:b/>
        </w:rPr>
      </w:pPr>
      <w:r w:rsidRPr="00CA67AE">
        <w:rPr>
          <w:b/>
        </w:rPr>
        <w:t>Shift patterns</w:t>
      </w:r>
    </w:p>
    <w:p w14:paraId="6AD173CE" w14:textId="61583DD5" w:rsidR="002379B7" w:rsidRPr="00464213" w:rsidRDefault="00D80DA9" w:rsidP="00B525D2">
      <w:pPr>
        <w:contextualSpacing/>
        <w:jc w:val="both"/>
        <w:rPr>
          <w:rFonts w:cs="Arial"/>
        </w:rPr>
      </w:pPr>
      <w:r>
        <w:rPr>
          <w:rFonts w:cs="Arial"/>
        </w:rPr>
        <w:t>The M</w:t>
      </w:r>
      <w:r w:rsidR="002379B7" w:rsidRPr="00464213">
        <w:rPr>
          <w:rFonts w:cs="Arial"/>
        </w:rPr>
        <w:t>useum is open 7 days a week. Generally, the volunteer shift pattern is broken into 4-hour shifts (including a 15-minute break)</w:t>
      </w:r>
      <w:r w:rsidR="005E157A">
        <w:rPr>
          <w:rFonts w:cs="Arial"/>
        </w:rPr>
        <w:t>:</w:t>
      </w:r>
    </w:p>
    <w:p w14:paraId="00549CC0" w14:textId="77777777" w:rsidR="002379B7" w:rsidRPr="00464213" w:rsidRDefault="002379B7" w:rsidP="00B525D2">
      <w:pPr>
        <w:contextualSpacing/>
        <w:jc w:val="both"/>
        <w:rPr>
          <w:rFonts w:cs="Arial"/>
        </w:rPr>
      </w:pPr>
    </w:p>
    <w:p w14:paraId="490E2F6A" w14:textId="77777777" w:rsidR="002379B7" w:rsidRPr="00464213" w:rsidRDefault="002379B7" w:rsidP="00B525D2">
      <w:pPr>
        <w:contextualSpacing/>
        <w:jc w:val="both"/>
        <w:rPr>
          <w:rFonts w:cs="Arial"/>
        </w:rPr>
      </w:pPr>
      <w:r w:rsidRPr="00464213">
        <w:rPr>
          <w:rFonts w:cs="Arial"/>
        </w:rPr>
        <w:t>AM: 9:45 – 1:30</w:t>
      </w:r>
    </w:p>
    <w:p w14:paraId="403DE228" w14:textId="77777777" w:rsidR="002379B7" w:rsidRPr="00464213" w:rsidRDefault="002379B7" w:rsidP="00B525D2">
      <w:pPr>
        <w:contextualSpacing/>
        <w:jc w:val="both"/>
        <w:rPr>
          <w:rFonts w:cs="Arial"/>
        </w:rPr>
      </w:pPr>
      <w:r w:rsidRPr="00464213">
        <w:rPr>
          <w:rFonts w:cs="Arial"/>
        </w:rPr>
        <w:t xml:space="preserve">PM: 1:15 – 5:00 </w:t>
      </w:r>
    </w:p>
    <w:p w14:paraId="20C1C495" w14:textId="77777777" w:rsidR="00FD0D3D" w:rsidRDefault="00FD0D3D" w:rsidP="00B525D2">
      <w:pPr>
        <w:contextualSpacing/>
        <w:jc w:val="both"/>
        <w:rPr>
          <w:rFonts w:cs="Arial"/>
        </w:rPr>
      </w:pPr>
    </w:p>
    <w:p w14:paraId="76500CB2" w14:textId="77777777" w:rsidR="00FD0D3D" w:rsidRDefault="00FD0D3D" w:rsidP="00B525D2">
      <w:pPr>
        <w:contextualSpacing/>
        <w:jc w:val="both"/>
        <w:rPr>
          <w:rFonts w:cs="Arial"/>
        </w:rPr>
      </w:pPr>
      <w:r>
        <w:rPr>
          <w:rFonts w:cs="Arial"/>
        </w:rPr>
        <w:t>On Fridays, the Museum closes early for Shabbat.</w:t>
      </w:r>
      <w:r w:rsidR="002379B7" w:rsidRPr="00464213">
        <w:rPr>
          <w:rFonts w:cs="Arial"/>
        </w:rPr>
        <w:t xml:space="preserve"> </w:t>
      </w:r>
    </w:p>
    <w:p w14:paraId="2119E8EE" w14:textId="7803F42F" w:rsidR="002379B7" w:rsidRPr="00464213" w:rsidRDefault="002379B7" w:rsidP="00B525D2">
      <w:pPr>
        <w:contextualSpacing/>
        <w:jc w:val="both"/>
        <w:rPr>
          <w:rFonts w:cs="Arial"/>
        </w:rPr>
      </w:pPr>
      <w:r w:rsidRPr="00464213">
        <w:rPr>
          <w:rFonts w:cs="Arial"/>
        </w:rPr>
        <w:t xml:space="preserve">9:45 – 2:00 </w:t>
      </w:r>
    </w:p>
    <w:p w14:paraId="7A09C87A" w14:textId="77777777" w:rsidR="002379B7" w:rsidRPr="00464213" w:rsidRDefault="002379B7" w:rsidP="00B525D2">
      <w:pPr>
        <w:contextualSpacing/>
        <w:jc w:val="both"/>
        <w:rPr>
          <w:rFonts w:cs="Arial"/>
        </w:rPr>
      </w:pPr>
    </w:p>
    <w:p w14:paraId="645CDE3D" w14:textId="04F66DE5" w:rsidR="002379B7" w:rsidRPr="00464213" w:rsidRDefault="002379B7" w:rsidP="00B525D2">
      <w:pPr>
        <w:contextualSpacing/>
        <w:jc w:val="both"/>
        <w:rPr>
          <w:rFonts w:cs="Arial"/>
        </w:rPr>
      </w:pPr>
      <w:r w:rsidRPr="00464213">
        <w:rPr>
          <w:rFonts w:cs="Arial"/>
        </w:rPr>
        <w:t>We also have frequent even</w:t>
      </w:r>
      <w:r w:rsidR="0040359E" w:rsidRPr="00464213">
        <w:rPr>
          <w:rFonts w:cs="Arial"/>
        </w:rPr>
        <w:t xml:space="preserve">ing events taking place that </w:t>
      </w:r>
      <w:r w:rsidRPr="00464213">
        <w:rPr>
          <w:rFonts w:cs="Arial"/>
        </w:rPr>
        <w:t>may r</w:t>
      </w:r>
      <w:r w:rsidR="00537D9C" w:rsidRPr="00464213">
        <w:rPr>
          <w:rFonts w:cs="Arial"/>
        </w:rPr>
        <w:t>equire volunteer assistance.</w:t>
      </w:r>
      <w:r w:rsidRPr="00464213">
        <w:rPr>
          <w:rFonts w:cs="Arial"/>
        </w:rPr>
        <w:t xml:space="preserve"> </w:t>
      </w:r>
    </w:p>
    <w:p w14:paraId="59C6B5FB" w14:textId="77777777" w:rsidR="002379B7" w:rsidRPr="00464213" w:rsidRDefault="002379B7" w:rsidP="00B525D2">
      <w:pPr>
        <w:contextualSpacing/>
        <w:jc w:val="both"/>
        <w:rPr>
          <w:rFonts w:cs="Arial"/>
        </w:rPr>
      </w:pPr>
    </w:p>
    <w:p w14:paraId="374046A2" w14:textId="6E03B9F9" w:rsidR="00E74AAC" w:rsidRPr="00464213" w:rsidRDefault="00B9448C" w:rsidP="00B525D2">
      <w:pPr>
        <w:contextualSpacing/>
        <w:jc w:val="both"/>
        <w:rPr>
          <w:rFonts w:cs="Arial"/>
          <w:bCs/>
        </w:rPr>
      </w:pPr>
      <w:r>
        <w:rPr>
          <w:rFonts w:cs="Arial"/>
          <w:bCs/>
        </w:rPr>
        <w:t xml:space="preserve">We </w:t>
      </w:r>
      <w:r w:rsidR="002379B7" w:rsidRPr="00464213">
        <w:rPr>
          <w:rFonts w:cs="Arial"/>
          <w:bCs/>
        </w:rPr>
        <w:t xml:space="preserve">ask that </w:t>
      </w:r>
      <w:r>
        <w:rPr>
          <w:rFonts w:cs="Arial"/>
          <w:bCs/>
        </w:rPr>
        <w:t xml:space="preserve">volunteers </w:t>
      </w:r>
      <w:r w:rsidR="002379B7" w:rsidRPr="00464213">
        <w:rPr>
          <w:rFonts w:cs="Arial"/>
          <w:bCs/>
        </w:rPr>
        <w:t>commit to at least 1 shift per month where possible. This shift will be agreed when the volunteer rota is se</w:t>
      </w:r>
      <w:r w:rsidR="00B7646E">
        <w:rPr>
          <w:rFonts w:cs="Arial"/>
          <w:bCs/>
        </w:rPr>
        <w:t>nt out to all volunteers</w:t>
      </w:r>
      <w:r w:rsidR="002379B7" w:rsidRPr="00464213">
        <w:rPr>
          <w:rFonts w:cs="Arial"/>
          <w:bCs/>
        </w:rPr>
        <w:t xml:space="preserve"> in advance. If you cannot keep your agreed shift, or need to leave/arrive early or late, please inform the </w:t>
      </w:r>
      <w:r w:rsidR="005853F0" w:rsidRPr="00464213">
        <w:rPr>
          <w:rFonts w:cs="Arial"/>
          <w:bCs/>
        </w:rPr>
        <w:t xml:space="preserve">Visitor </w:t>
      </w:r>
      <w:r w:rsidR="00EE47FC">
        <w:rPr>
          <w:rFonts w:cs="Arial"/>
          <w:bCs/>
        </w:rPr>
        <w:t>Experience</w:t>
      </w:r>
      <w:r w:rsidR="005853F0" w:rsidRPr="00464213">
        <w:rPr>
          <w:rFonts w:cs="Arial"/>
          <w:bCs/>
        </w:rPr>
        <w:t xml:space="preserve"> team</w:t>
      </w:r>
      <w:r w:rsidR="002379B7" w:rsidRPr="00464213">
        <w:rPr>
          <w:rFonts w:cs="Arial"/>
          <w:bCs/>
        </w:rPr>
        <w:t xml:space="preserve"> as soon as possible. </w:t>
      </w:r>
    </w:p>
    <w:p w14:paraId="37E296A2" w14:textId="77777777" w:rsidR="00E74AAC" w:rsidRPr="00464213" w:rsidRDefault="00E74AAC" w:rsidP="00B525D2">
      <w:pPr>
        <w:contextualSpacing/>
        <w:jc w:val="both"/>
        <w:rPr>
          <w:rFonts w:cs="Arial"/>
          <w:bCs/>
        </w:rPr>
      </w:pPr>
    </w:p>
    <w:p w14:paraId="0E461B43" w14:textId="77777777" w:rsidR="002379B7" w:rsidRPr="00464213" w:rsidRDefault="002379B7" w:rsidP="00B525D2">
      <w:pPr>
        <w:contextualSpacing/>
        <w:jc w:val="both"/>
      </w:pPr>
    </w:p>
    <w:p w14:paraId="3290828D" w14:textId="77777777" w:rsidR="002379B7" w:rsidRPr="00B1384A" w:rsidRDefault="002379B7" w:rsidP="00B525D2">
      <w:pPr>
        <w:contextualSpacing/>
        <w:jc w:val="both"/>
        <w:rPr>
          <w:b/>
        </w:rPr>
      </w:pPr>
      <w:r w:rsidRPr="00B1384A">
        <w:rPr>
          <w:b/>
        </w:rPr>
        <w:t>Ad hoc</w:t>
      </w:r>
      <w:r w:rsidR="00E74AAC" w:rsidRPr="00B1384A">
        <w:rPr>
          <w:b/>
        </w:rPr>
        <w:t xml:space="preserve"> / Flexible</w:t>
      </w:r>
    </w:p>
    <w:p w14:paraId="6CED3150" w14:textId="76EB77CD" w:rsidR="00E74AAC" w:rsidRPr="00464213" w:rsidRDefault="00E74AAC" w:rsidP="00B525D2">
      <w:pPr>
        <w:contextualSpacing/>
        <w:jc w:val="both"/>
      </w:pPr>
      <w:r w:rsidRPr="00B0123C">
        <w:t>This option for volunteering is best for those who would li</w:t>
      </w:r>
      <w:r w:rsidR="00D73284" w:rsidRPr="00B0123C">
        <w:t>ke to donate their time to the M</w:t>
      </w:r>
      <w:r w:rsidRPr="00B0123C">
        <w:t xml:space="preserve">useum, but cannot commit to a regular pattern. </w:t>
      </w:r>
      <w:r w:rsidR="00D0036A" w:rsidRPr="00B0123C">
        <w:t>A</w:t>
      </w:r>
      <w:r w:rsidR="00896BF6" w:rsidRPr="00B0123C">
        <w:t xml:space="preserve">s the </w:t>
      </w:r>
      <w:r w:rsidR="00D73284" w:rsidRPr="00B0123C">
        <w:t>M</w:t>
      </w:r>
      <w:r w:rsidR="00896BF6" w:rsidRPr="00B0123C">
        <w:t xml:space="preserve">useum expands its public programming it will need the </w:t>
      </w:r>
      <w:r w:rsidR="00CD09D2" w:rsidRPr="00B0123C">
        <w:t xml:space="preserve">support </w:t>
      </w:r>
      <w:r w:rsidR="00896BF6" w:rsidRPr="00B0123C">
        <w:t>of flexible volunteers to help at the variety of events put on throughout the year.</w:t>
      </w:r>
      <w:r w:rsidR="00896BF6" w:rsidRPr="00464213">
        <w:t xml:space="preserve"> </w:t>
      </w:r>
    </w:p>
    <w:p w14:paraId="6289BEF3" w14:textId="77777777" w:rsidR="00896BF6" w:rsidRPr="00464213" w:rsidRDefault="00896BF6" w:rsidP="00B525D2">
      <w:pPr>
        <w:contextualSpacing/>
        <w:jc w:val="both"/>
      </w:pPr>
    </w:p>
    <w:p w14:paraId="72932DF1" w14:textId="77777777" w:rsidR="004D5780" w:rsidRDefault="00C16905" w:rsidP="00B525D2">
      <w:pPr>
        <w:contextualSpacing/>
        <w:jc w:val="both"/>
      </w:pPr>
      <w:r w:rsidRPr="00464213">
        <w:t xml:space="preserve">At the end of each month all volunteers will receive an email </w:t>
      </w:r>
      <w:r w:rsidR="00896BF6" w:rsidRPr="00464213">
        <w:t>about upcoming events (i.e. lectures, family friendly, workshops, etc.)</w:t>
      </w:r>
      <w:r w:rsidR="00B1384A">
        <w:t xml:space="preserve"> </w:t>
      </w:r>
    </w:p>
    <w:p w14:paraId="1F8C1AC7" w14:textId="77777777" w:rsidR="00512118" w:rsidRPr="00464213" w:rsidRDefault="00512118" w:rsidP="00B525D2">
      <w:pPr>
        <w:spacing w:line="240" w:lineRule="auto"/>
        <w:contextualSpacing/>
      </w:pPr>
    </w:p>
    <w:tbl>
      <w:tblPr>
        <w:tblStyle w:val="TableGrid"/>
        <w:tblW w:w="4113" w:type="dxa"/>
        <w:tblLook w:val="04A0" w:firstRow="1" w:lastRow="0" w:firstColumn="1" w:lastColumn="0" w:noHBand="0" w:noVBand="1"/>
      </w:tblPr>
      <w:tblGrid>
        <w:gridCol w:w="4113"/>
      </w:tblGrid>
      <w:tr w:rsidR="00C05076" w:rsidRPr="00464213" w14:paraId="64D4C37E" w14:textId="77777777" w:rsidTr="002977AE">
        <w:trPr>
          <w:trHeight w:val="780"/>
        </w:trPr>
        <w:tc>
          <w:tcPr>
            <w:tcW w:w="4113" w:type="dxa"/>
            <w:tcBorders>
              <w:top w:val="nil"/>
              <w:left w:val="nil"/>
              <w:bottom w:val="nil"/>
              <w:right w:val="nil"/>
            </w:tcBorders>
            <w:shd w:val="clear" w:color="auto" w:fill="D9D9D9" w:themeFill="background1" w:themeFillShade="D9"/>
            <w:vAlign w:val="center"/>
          </w:tcPr>
          <w:p w14:paraId="5CEC004F" w14:textId="11C83708" w:rsidR="00C05076" w:rsidRPr="00464213" w:rsidRDefault="00030140" w:rsidP="002977AE">
            <w:pPr>
              <w:pStyle w:val="Heading1"/>
              <w:outlineLvl w:val="0"/>
              <w:rPr>
                <w:rFonts w:asciiTheme="minorHAnsi" w:hAnsiTheme="minorHAnsi"/>
              </w:rPr>
            </w:pPr>
            <w:bookmarkStart w:id="11" w:name="_Toc514413614"/>
            <w:r>
              <w:rPr>
                <w:rFonts w:asciiTheme="minorHAnsi" w:hAnsiTheme="minorHAnsi"/>
                <w:color w:val="auto"/>
              </w:rPr>
              <w:t>Volunteer Expenses</w:t>
            </w:r>
            <w:bookmarkEnd w:id="11"/>
          </w:p>
        </w:tc>
      </w:tr>
    </w:tbl>
    <w:p w14:paraId="515CAF16" w14:textId="77777777" w:rsidR="002948C4" w:rsidRPr="00464213" w:rsidRDefault="002948C4" w:rsidP="00B525D2">
      <w:pPr>
        <w:spacing w:line="240" w:lineRule="auto"/>
        <w:contextualSpacing/>
        <w:jc w:val="both"/>
      </w:pPr>
    </w:p>
    <w:p w14:paraId="6BB5B190" w14:textId="5D9A80C1" w:rsidR="00B82279" w:rsidRPr="00464213" w:rsidRDefault="00F352B6" w:rsidP="00B525D2">
      <w:pPr>
        <w:spacing w:line="240" w:lineRule="auto"/>
        <w:contextualSpacing/>
        <w:jc w:val="both"/>
      </w:pPr>
      <w:r>
        <w:t>Volunteers</w:t>
      </w:r>
      <w:r w:rsidR="00B82279" w:rsidRPr="00464213">
        <w:t xml:space="preserve"> may claim travel expenses when traveling from home to the </w:t>
      </w:r>
      <w:r w:rsidR="00D80DA9">
        <w:t>M</w:t>
      </w:r>
      <w:r w:rsidR="00B82279" w:rsidRPr="00464213">
        <w:t xml:space="preserve">useum for volunteering. </w:t>
      </w:r>
    </w:p>
    <w:p w14:paraId="3469C199" w14:textId="77777777" w:rsidR="00B82279" w:rsidRPr="00464213" w:rsidRDefault="00B82279" w:rsidP="00B525D2">
      <w:pPr>
        <w:spacing w:line="240" w:lineRule="auto"/>
        <w:contextualSpacing/>
        <w:jc w:val="both"/>
      </w:pPr>
    </w:p>
    <w:p w14:paraId="5834CDCB" w14:textId="47689FD8" w:rsidR="00B82279" w:rsidRPr="00464213" w:rsidRDefault="00B82279" w:rsidP="00B525D2">
      <w:pPr>
        <w:spacing w:line="240" w:lineRule="auto"/>
        <w:contextualSpacing/>
        <w:jc w:val="both"/>
      </w:pPr>
      <w:r w:rsidRPr="00464213">
        <w:t>All expenses must be submitted on a volunteer expenses claim form</w:t>
      </w:r>
      <w:r w:rsidR="00BE3FCB">
        <w:t>, with receipts attached,</w:t>
      </w:r>
      <w:r w:rsidRPr="00464213">
        <w:t xml:space="preserve"> and must detail the ‘to’ and ‘from’ journey for each instance of volunteering. Please note</w:t>
      </w:r>
      <w:r w:rsidRPr="00B0123C">
        <w:t>, we reimburse up to £10</w:t>
      </w:r>
      <w:r w:rsidR="003D4C30" w:rsidRPr="00B0123C">
        <w:t>.00</w:t>
      </w:r>
      <w:r w:rsidRPr="00B0123C">
        <w:t xml:space="preserve"> per day.</w:t>
      </w:r>
      <w:r w:rsidR="003D4C30">
        <w:t xml:space="preserve"> </w:t>
      </w:r>
    </w:p>
    <w:p w14:paraId="52A7748C" w14:textId="77777777" w:rsidR="0007033A" w:rsidRPr="00464213" w:rsidRDefault="0007033A" w:rsidP="00B525D2">
      <w:pPr>
        <w:spacing w:line="240" w:lineRule="auto"/>
        <w:contextualSpacing/>
        <w:jc w:val="both"/>
      </w:pPr>
    </w:p>
    <w:p w14:paraId="7D2F0D4D" w14:textId="4062492F" w:rsidR="0007033A" w:rsidRPr="00464213" w:rsidRDefault="00606EA7" w:rsidP="00B525D2">
      <w:pPr>
        <w:spacing w:line="240" w:lineRule="auto"/>
        <w:contextualSpacing/>
        <w:jc w:val="both"/>
      </w:pPr>
      <w:r>
        <w:t xml:space="preserve">Digital copies of blank expenses forms can be sent to you via email, or we can give </w:t>
      </w:r>
      <w:r w:rsidR="0007033A" w:rsidRPr="00464213">
        <w:t>paper copies on request.</w:t>
      </w:r>
    </w:p>
    <w:p w14:paraId="111E3923" w14:textId="77777777" w:rsidR="00FF4CEE" w:rsidRPr="00464213" w:rsidRDefault="00FF4CEE" w:rsidP="00FA42F7">
      <w:pPr>
        <w:spacing w:line="240" w:lineRule="auto"/>
        <w:contextualSpacing/>
      </w:pPr>
    </w:p>
    <w:tbl>
      <w:tblPr>
        <w:tblStyle w:val="TableGrid"/>
        <w:tblW w:w="4447" w:type="dxa"/>
        <w:tblLook w:val="04A0" w:firstRow="1" w:lastRow="0" w:firstColumn="1" w:lastColumn="0" w:noHBand="0" w:noVBand="1"/>
      </w:tblPr>
      <w:tblGrid>
        <w:gridCol w:w="4447"/>
      </w:tblGrid>
      <w:tr w:rsidR="005C7E5F" w:rsidRPr="00464213" w14:paraId="64E9F6BA" w14:textId="77777777" w:rsidTr="002977AE">
        <w:trPr>
          <w:trHeight w:val="620"/>
        </w:trPr>
        <w:tc>
          <w:tcPr>
            <w:tcW w:w="4447" w:type="dxa"/>
            <w:tcBorders>
              <w:top w:val="nil"/>
              <w:left w:val="nil"/>
              <w:bottom w:val="nil"/>
              <w:right w:val="nil"/>
            </w:tcBorders>
            <w:shd w:val="clear" w:color="auto" w:fill="D9D9D9" w:themeFill="background1" w:themeFillShade="D9"/>
            <w:vAlign w:val="center"/>
          </w:tcPr>
          <w:p w14:paraId="4F82B86C" w14:textId="6D59CDCD" w:rsidR="005C7E5F" w:rsidRPr="00464213" w:rsidRDefault="00D73284" w:rsidP="002977AE">
            <w:pPr>
              <w:pStyle w:val="Heading1"/>
              <w:outlineLvl w:val="0"/>
              <w:rPr>
                <w:rFonts w:asciiTheme="minorHAnsi" w:hAnsiTheme="minorHAnsi"/>
              </w:rPr>
            </w:pPr>
            <w:bookmarkStart w:id="12" w:name="_Toc514413615"/>
            <w:r>
              <w:rPr>
                <w:rFonts w:asciiTheme="minorHAnsi" w:hAnsiTheme="minorHAnsi"/>
                <w:color w:val="auto"/>
              </w:rPr>
              <w:t>Confidentiality and Intellectual Property</w:t>
            </w:r>
            <w:bookmarkEnd w:id="12"/>
          </w:p>
        </w:tc>
      </w:tr>
    </w:tbl>
    <w:p w14:paraId="7EAB2232" w14:textId="77777777" w:rsidR="004877C3" w:rsidRPr="00464213" w:rsidRDefault="004877C3" w:rsidP="00B525D2">
      <w:pPr>
        <w:spacing w:line="240" w:lineRule="auto"/>
        <w:contextualSpacing/>
        <w:jc w:val="both"/>
      </w:pPr>
    </w:p>
    <w:p w14:paraId="064BD633" w14:textId="48D210DC" w:rsidR="00B82E61" w:rsidRPr="00464213" w:rsidRDefault="00B82E61" w:rsidP="00B525D2">
      <w:pPr>
        <w:spacing w:line="240" w:lineRule="auto"/>
        <w:contextualSpacing/>
        <w:jc w:val="both"/>
      </w:pPr>
      <w:r w:rsidRPr="00464213">
        <w:t xml:space="preserve">During the course of your volunteer role with the </w:t>
      </w:r>
      <w:r w:rsidR="00D73284">
        <w:t>M</w:t>
      </w:r>
      <w:r w:rsidRPr="00464213">
        <w:t xml:space="preserve">useum you may be party to personal </w:t>
      </w:r>
      <w:r w:rsidR="00601521">
        <w:t xml:space="preserve">or </w:t>
      </w:r>
      <w:r w:rsidRPr="00464213">
        <w:t>confid</w:t>
      </w:r>
      <w:r w:rsidR="00601521">
        <w:t>ential information about the M</w:t>
      </w:r>
      <w:r w:rsidRPr="00464213">
        <w:t>useum activities</w:t>
      </w:r>
      <w:r w:rsidR="00601521">
        <w:t>.</w:t>
      </w:r>
      <w:r w:rsidRPr="00464213">
        <w:t xml:space="preserve"> You are asked to keep such information confidential and not to communicate it outside of the Jewish Museum.</w:t>
      </w:r>
    </w:p>
    <w:p w14:paraId="266503B9" w14:textId="77777777" w:rsidR="00B82E61" w:rsidRPr="00464213" w:rsidRDefault="00B82E61" w:rsidP="00B525D2">
      <w:pPr>
        <w:spacing w:line="240" w:lineRule="auto"/>
        <w:contextualSpacing/>
        <w:jc w:val="both"/>
      </w:pPr>
    </w:p>
    <w:p w14:paraId="0C4C9598" w14:textId="31DC8B6C" w:rsidR="00B82E61" w:rsidRPr="00601521" w:rsidRDefault="00B82E61" w:rsidP="00B525D2">
      <w:pPr>
        <w:spacing w:line="240" w:lineRule="auto"/>
        <w:contextualSpacing/>
        <w:jc w:val="both"/>
      </w:pPr>
      <w:r w:rsidRPr="00464213">
        <w:t>All work produced on beh</w:t>
      </w:r>
      <w:r w:rsidR="00601521">
        <w:t xml:space="preserve">alf of the Jewish Museum London </w:t>
      </w:r>
      <w:r w:rsidRPr="00464213">
        <w:t xml:space="preserve">remains the intellectual property of the organisation. </w:t>
      </w:r>
      <w:r w:rsidR="00601521" w:rsidRPr="00B0123C">
        <w:t>For more information on the Museum’s Intellectual Property polic</w:t>
      </w:r>
      <w:r w:rsidR="007B6807" w:rsidRPr="00B0123C">
        <w:t xml:space="preserve">y, you can ask </w:t>
      </w:r>
      <w:r w:rsidR="007B6807">
        <w:t xml:space="preserve">one of the Visitor Experience Managers. </w:t>
      </w:r>
    </w:p>
    <w:p w14:paraId="7113A356" w14:textId="77777777" w:rsidR="00B82E61" w:rsidRPr="00852D89" w:rsidRDefault="00B82E61" w:rsidP="00FA42F7">
      <w:pPr>
        <w:spacing w:line="240" w:lineRule="auto"/>
        <w:contextualSpacing/>
        <w:rPr>
          <w:strike/>
        </w:rPr>
      </w:pPr>
    </w:p>
    <w:tbl>
      <w:tblPr>
        <w:tblStyle w:val="TableGrid"/>
        <w:tblW w:w="4335" w:type="dxa"/>
        <w:tblLook w:val="04A0" w:firstRow="1" w:lastRow="0" w:firstColumn="1" w:lastColumn="0" w:noHBand="0" w:noVBand="1"/>
      </w:tblPr>
      <w:tblGrid>
        <w:gridCol w:w="4335"/>
      </w:tblGrid>
      <w:tr w:rsidR="002A585A" w:rsidRPr="00464213" w14:paraId="2C08667B" w14:textId="77777777" w:rsidTr="002977AE">
        <w:trPr>
          <w:trHeight w:val="780"/>
        </w:trPr>
        <w:tc>
          <w:tcPr>
            <w:tcW w:w="4335" w:type="dxa"/>
            <w:tcBorders>
              <w:top w:val="nil"/>
              <w:left w:val="nil"/>
              <w:bottom w:val="nil"/>
              <w:right w:val="nil"/>
            </w:tcBorders>
            <w:shd w:val="clear" w:color="auto" w:fill="D9D9D9" w:themeFill="background1" w:themeFillShade="D9"/>
            <w:vAlign w:val="center"/>
          </w:tcPr>
          <w:p w14:paraId="196E0026" w14:textId="27F4BC13" w:rsidR="002A585A" w:rsidRPr="00464213" w:rsidRDefault="00D73284" w:rsidP="002977AE">
            <w:pPr>
              <w:pStyle w:val="Heading1"/>
              <w:outlineLvl w:val="0"/>
              <w:rPr>
                <w:rFonts w:asciiTheme="minorHAnsi" w:hAnsiTheme="minorHAnsi"/>
              </w:rPr>
            </w:pPr>
            <w:bookmarkStart w:id="13" w:name="_Toc514413616"/>
            <w:r>
              <w:rPr>
                <w:rFonts w:asciiTheme="minorHAnsi" w:hAnsiTheme="minorHAnsi"/>
                <w:color w:val="auto"/>
              </w:rPr>
              <w:t>How we communicate with Volunteers</w:t>
            </w:r>
            <w:bookmarkEnd w:id="13"/>
          </w:p>
        </w:tc>
      </w:tr>
    </w:tbl>
    <w:p w14:paraId="59504AC2" w14:textId="77777777" w:rsidR="002A585A" w:rsidRPr="00464213" w:rsidRDefault="002A585A" w:rsidP="00B525D2">
      <w:pPr>
        <w:spacing w:line="240" w:lineRule="auto"/>
        <w:contextualSpacing/>
        <w:jc w:val="both"/>
      </w:pPr>
    </w:p>
    <w:p w14:paraId="7850D8A7" w14:textId="7B9976CC" w:rsidR="00FD4D75" w:rsidRPr="00464213" w:rsidRDefault="00FD4D75" w:rsidP="00B525D2">
      <w:pPr>
        <w:spacing w:line="240" w:lineRule="auto"/>
        <w:contextualSpacing/>
        <w:jc w:val="both"/>
      </w:pPr>
      <w:r w:rsidRPr="00464213">
        <w:t xml:space="preserve">The </w:t>
      </w:r>
      <w:r w:rsidR="004604A6">
        <w:t>Visitor Experience Manager(s)</w:t>
      </w:r>
      <w:r w:rsidRPr="00464213">
        <w:t xml:space="preserve"> is responsible for communication </w:t>
      </w:r>
      <w:r w:rsidR="00606EA7">
        <w:t>given</w:t>
      </w:r>
      <w:r w:rsidRPr="00464213">
        <w:t xml:space="preserve"> to all volunteers, but at times information from other member</w:t>
      </w:r>
      <w:r w:rsidR="00404789" w:rsidRPr="00464213">
        <w:t>s</w:t>
      </w:r>
      <w:r w:rsidRPr="00464213">
        <w:t xml:space="preserve"> of staff will be distributed. </w:t>
      </w:r>
    </w:p>
    <w:p w14:paraId="50947940" w14:textId="77777777" w:rsidR="001E72DC" w:rsidRDefault="001E72DC" w:rsidP="00B525D2">
      <w:pPr>
        <w:spacing w:line="240" w:lineRule="auto"/>
        <w:contextualSpacing/>
        <w:jc w:val="both"/>
      </w:pPr>
    </w:p>
    <w:p w14:paraId="496F6FDD" w14:textId="53233F96" w:rsidR="00606EA7" w:rsidRPr="00464213" w:rsidRDefault="00606EA7" w:rsidP="00B525D2">
      <w:pPr>
        <w:spacing w:line="240" w:lineRule="auto"/>
        <w:contextualSpacing/>
        <w:jc w:val="both"/>
      </w:pPr>
      <w:r>
        <w:lastRenderedPageBreak/>
        <w:t>We keep you in-the-loop with:</w:t>
      </w:r>
    </w:p>
    <w:p w14:paraId="76315289" w14:textId="672D4936" w:rsidR="00606EA7" w:rsidRDefault="00606EA7" w:rsidP="00606EA7">
      <w:pPr>
        <w:pStyle w:val="ListParagraph"/>
        <w:numPr>
          <w:ilvl w:val="0"/>
          <w:numId w:val="28"/>
        </w:numPr>
        <w:spacing w:line="240" w:lineRule="auto"/>
        <w:jc w:val="both"/>
      </w:pPr>
      <w:r>
        <w:t>Daily briefings</w:t>
      </w:r>
    </w:p>
    <w:p w14:paraId="3DD50B7F" w14:textId="301E4D98" w:rsidR="00606EA7" w:rsidRDefault="00606EA7" w:rsidP="00606EA7">
      <w:pPr>
        <w:spacing w:line="240" w:lineRule="auto"/>
        <w:ind w:left="360"/>
        <w:jc w:val="both"/>
      </w:pPr>
      <w:r w:rsidRPr="00464213">
        <w:t xml:space="preserve">The </w:t>
      </w:r>
      <w:r>
        <w:t xml:space="preserve">Visitor Experience Manager </w:t>
      </w:r>
      <w:r w:rsidRPr="00464213">
        <w:t xml:space="preserve">will greet volunteers as they arrive and inform them of all things happening in the </w:t>
      </w:r>
      <w:r>
        <w:t>Museum.</w:t>
      </w:r>
    </w:p>
    <w:p w14:paraId="2F9C261F" w14:textId="77777777" w:rsidR="00606EA7" w:rsidRDefault="00606EA7" w:rsidP="00606EA7">
      <w:pPr>
        <w:pStyle w:val="ListParagraph"/>
        <w:numPr>
          <w:ilvl w:val="0"/>
          <w:numId w:val="28"/>
        </w:numPr>
        <w:spacing w:line="240" w:lineRule="auto"/>
        <w:jc w:val="both"/>
      </w:pPr>
      <w:r>
        <w:t xml:space="preserve">Email </w:t>
      </w:r>
    </w:p>
    <w:p w14:paraId="20D76143" w14:textId="2B8D0D5F" w:rsidR="00F352B6" w:rsidRPr="007B6807" w:rsidRDefault="00F352B6" w:rsidP="007B6807">
      <w:pPr>
        <w:pStyle w:val="Quote"/>
        <w:ind w:left="0"/>
        <w:rPr>
          <w:i/>
          <w:color w:val="auto"/>
        </w:rPr>
      </w:pPr>
      <w:r w:rsidRPr="007B6807">
        <w:rPr>
          <w:color w:val="auto"/>
        </w:rPr>
        <w:t>The Visitor Experience Managers regularly communicate with volunteers via email.</w:t>
      </w:r>
    </w:p>
    <w:p w14:paraId="6AFC6C61" w14:textId="10BC62D7" w:rsidR="001E72DC" w:rsidRPr="00464213" w:rsidRDefault="00606EA7" w:rsidP="00606EA7">
      <w:pPr>
        <w:pStyle w:val="ListParagraph"/>
        <w:numPr>
          <w:ilvl w:val="0"/>
          <w:numId w:val="28"/>
        </w:numPr>
        <w:spacing w:line="240" w:lineRule="auto"/>
        <w:jc w:val="both"/>
      </w:pPr>
      <w:r>
        <w:t xml:space="preserve">Volunteers’ Room </w:t>
      </w:r>
    </w:p>
    <w:p w14:paraId="53F0B095" w14:textId="3624121B" w:rsidR="00606EA7" w:rsidRDefault="00F352B6" w:rsidP="00B525D2">
      <w:pPr>
        <w:spacing w:line="240" w:lineRule="auto"/>
        <w:contextualSpacing/>
        <w:jc w:val="both"/>
      </w:pPr>
      <w:r>
        <w:t>I</w:t>
      </w:r>
      <w:r w:rsidRPr="00464213">
        <w:t>nformation will also be printed and hung up in the volunteers’ room in the museum.</w:t>
      </w:r>
    </w:p>
    <w:p w14:paraId="6AE242E5" w14:textId="77777777" w:rsidR="004F4F62" w:rsidRPr="00464213" w:rsidRDefault="004F4F62" w:rsidP="00FA42F7">
      <w:pPr>
        <w:spacing w:line="240" w:lineRule="auto"/>
        <w:contextualSpacing/>
      </w:pPr>
    </w:p>
    <w:tbl>
      <w:tblPr>
        <w:tblStyle w:val="TableGrid"/>
        <w:tblW w:w="4134" w:type="dxa"/>
        <w:tblLook w:val="04A0" w:firstRow="1" w:lastRow="0" w:firstColumn="1" w:lastColumn="0" w:noHBand="0" w:noVBand="1"/>
      </w:tblPr>
      <w:tblGrid>
        <w:gridCol w:w="4134"/>
      </w:tblGrid>
      <w:tr w:rsidR="0075577A" w:rsidRPr="00464213" w14:paraId="35113AAE" w14:textId="77777777" w:rsidTr="002977AE">
        <w:trPr>
          <w:trHeight w:val="917"/>
        </w:trPr>
        <w:tc>
          <w:tcPr>
            <w:tcW w:w="4134" w:type="dxa"/>
            <w:tcBorders>
              <w:top w:val="nil"/>
              <w:left w:val="nil"/>
              <w:bottom w:val="nil"/>
              <w:right w:val="nil"/>
            </w:tcBorders>
            <w:shd w:val="clear" w:color="auto" w:fill="D9D9D9" w:themeFill="background1" w:themeFillShade="D9"/>
            <w:vAlign w:val="center"/>
          </w:tcPr>
          <w:p w14:paraId="052D4734" w14:textId="154CF112" w:rsidR="0075577A" w:rsidRPr="00464213" w:rsidRDefault="00713307" w:rsidP="002977AE">
            <w:pPr>
              <w:pStyle w:val="Heading1"/>
              <w:outlineLvl w:val="0"/>
              <w:rPr>
                <w:rFonts w:asciiTheme="minorHAnsi" w:hAnsiTheme="minorHAnsi"/>
              </w:rPr>
            </w:pPr>
            <w:r>
              <w:rPr>
                <w:rFonts w:asciiTheme="minorHAnsi" w:hAnsiTheme="minorHAnsi"/>
                <w:color w:val="auto"/>
              </w:rPr>
              <w:t>Resolving concerns</w:t>
            </w:r>
          </w:p>
        </w:tc>
      </w:tr>
    </w:tbl>
    <w:p w14:paraId="78D5E73E" w14:textId="77777777" w:rsidR="00944F37" w:rsidRPr="00464213" w:rsidRDefault="00944F37" w:rsidP="00B525D2">
      <w:pPr>
        <w:contextualSpacing/>
        <w:jc w:val="both"/>
        <w:rPr>
          <w:rFonts w:cs="Arial"/>
        </w:rPr>
      </w:pPr>
    </w:p>
    <w:p w14:paraId="5010EAC3" w14:textId="1F19992A" w:rsidR="00B33FBD" w:rsidRDefault="00BE3FCB" w:rsidP="00FA42F7">
      <w:pPr>
        <w:spacing w:line="240" w:lineRule="auto"/>
        <w:contextualSpacing/>
      </w:pPr>
      <w:r>
        <w:t>If you have any problems</w:t>
      </w:r>
      <w:r w:rsidR="00B44DE8">
        <w:t xml:space="preserve"> about your volunteering, please speak to one of the Visitor Experience Managers. </w:t>
      </w:r>
    </w:p>
    <w:p w14:paraId="36CC5FA8" w14:textId="77777777" w:rsidR="00B44DE8" w:rsidRDefault="00B44DE8" w:rsidP="00FA42F7">
      <w:pPr>
        <w:spacing w:line="240" w:lineRule="auto"/>
        <w:contextualSpacing/>
      </w:pPr>
    </w:p>
    <w:p w14:paraId="7197DFA1" w14:textId="66A71FBE" w:rsidR="00B44DE8" w:rsidRDefault="00B44DE8" w:rsidP="00FA42F7">
      <w:pPr>
        <w:spacing w:line="240" w:lineRule="auto"/>
        <w:contextualSpacing/>
      </w:pPr>
      <w:r>
        <w:t xml:space="preserve">We take your concerns very seriously and will make every reasonable effort to resolve any difficulties. </w:t>
      </w:r>
    </w:p>
    <w:p w14:paraId="6A6B0665" w14:textId="597E8AFE" w:rsidR="00B44DE8" w:rsidRPr="00464213" w:rsidRDefault="00B44DE8" w:rsidP="00FA42F7">
      <w:pPr>
        <w:spacing w:line="240" w:lineRule="auto"/>
        <w:contextualSpacing/>
      </w:pPr>
    </w:p>
    <w:tbl>
      <w:tblPr>
        <w:tblStyle w:val="TableGrid"/>
        <w:tblW w:w="4090" w:type="dxa"/>
        <w:tblLook w:val="04A0" w:firstRow="1" w:lastRow="0" w:firstColumn="1" w:lastColumn="0" w:noHBand="0" w:noVBand="1"/>
      </w:tblPr>
      <w:tblGrid>
        <w:gridCol w:w="4090"/>
      </w:tblGrid>
      <w:tr w:rsidR="000235FA" w:rsidRPr="00464213" w14:paraId="2744F2F9" w14:textId="77777777" w:rsidTr="002977AE">
        <w:trPr>
          <w:trHeight w:val="848"/>
        </w:trPr>
        <w:tc>
          <w:tcPr>
            <w:tcW w:w="4090" w:type="dxa"/>
            <w:tcBorders>
              <w:top w:val="nil"/>
              <w:left w:val="nil"/>
              <w:bottom w:val="nil"/>
              <w:right w:val="nil"/>
            </w:tcBorders>
            <w:shd w:val="clear" w:color="auto" w:fill="D9D9D9" w:themeFill="background1" w:themeFillShade="D9"/>
            <w:vAlign w:val="center"/>
          </w:tcPr>
          <w:p w14:paraId="340B0ED6" w14:textId="29DA84F0" w:rsidR="000235FA" w:rsidRPr="00464213" w:rsidRDefault="00D73284" w:rsidP="002977AE">
            <w:pPr>
              <w:pStyle w:val="Heading1"/>
              <w:outlineLvl w:val="0"/>
              <w:rPr>
                <w:rFonts w:asciiTheme="minorHAnsi" w:hAnsiTheme="minorHAnsi"/>
              </w:rPr>
            </w:pPr>
            <w:bookmarkStart w:id="14" w:name="_Toc514413618"/>
            <w:r>
              <w:rPr>
                <w:rFonts w:asciiTheme="minorHAnsi" w:hAnsiTheme="minorHAnsi"/>
                <w:color w:val="auto"/>
              </w:rPr>
              <w:t>Rewards and Recognition</w:t>
            </w:r>
            <w:bookmarkEnd w:id="14"/>
          </w:p>
        </w:tc>
      </w:tr>
    </w:tbl>
    <w:p w14:paraId="1B29FC06" w14:textId="77777777" w:rsidR="00FB672B" w:rsidRPr="00464213" w:rsidRDefault="00FB672B" w:rsidP="00B525D2">
      <w:pPr>
        <w:spacing w:line="240" w:lineRule="auto"/>
        <w:contextualSpacing/>
        <w:jc w:val="both"/>
      </w:pPr>
    </w:p>
    <w:p w14:paraId="34B6232F" w14:textId="23405AE3" w:rsidR="000235FA" w:rsidRPr="00464213" w:rsidRDefault="0095160D" w:rsidP="00B525D2">
      <w:pPr>
        <w:spacing w:line="240" w:lineRule="auto"/>
        <w:contextualSpacing/>
        <w:jc w:val="both"/>
      </w:pPr>
      <w:r w:rsidRPr="00464213">
        <w:t>The Jewish Museum recognises the</w:t>
      </w:r>
      <w:r w:rsidR="004D5780">
        <w:t xml:space="preserve"> huge contribution made to the M</w:t>
      </w:r>
      <w:r w:rsidRPr="00464213">
        <w:t xml:space="preserve">useum by its volunteers. On top of the perks of volunteering highlighted previously in this document the </w:t>
      </w:r>
      <w:r w:rsidR="00606EA7">
        <w:t>M</w:t>
      </w:r>
      <w:r w:rsidRPr="00464213">
        <w:t xml:space="preserve">useum also, when possible, nominates the entire volunteer team and/or individual volunteers for local and national awards in volunteering. </w:t>
      </w:r>
    </w:p>
    <w:p w14:paraId="4A7093F8" w14:textId="77777777" w:rsidR="007F309D" w:rsidRPr="00464213" w:rsidRDefault="007F309D" w:rsidP="00FA42F7">
      <w:pPr>
        <w:spacing w:line="240" w:lineRule="auto"/>
        <w:contextualSpacing/>
      </w:pPr>
    </w:p>
    <w:tbl>
      <w:tblPr>
        <w:tblStyle w:val="TableGrid"/>
        <w:tblW w:w="4158" w:type="dxa"/>
        <w:tblLook w:val="04A0" w:firstRow="1" w:lastRow="0" w:firstColumn="1" w:lastColumn="0" w:noHBand="0" w:noVBand="1"/>
      </w:tblPr>
      <w:tblGrid>
        <w:gridCol w:w="4158"/>
      </w:tblGrid>
      <w:tr w:rsidR="000235FA" w:rsidRPr="00464213" w14:paraId="27C8E131" w14:textId="77777777" w:rsidTr="002977AE">
        <w:trPr>
          <w:trHeight w:val="848"/>
        </w:trPr>
        <w:tc>
          <w:tcPr>
            <w:tcW w:w="4158" w:type="dxa"/>
            <w:tcBorders>
              <w:top w:val="nil"/>
              <w:left w:val="nil"/>
              <w:bottom w:val="nil"/>
              <w:right w:val="nil"/>
            </w:tcBorders>
            <w:shd w:val="clear" w:color="auto" w:fill="D9D9D9" w:themeFill="background1" w:themeFillShade="D9"/>
            <w:vAlign w:val="center"/>
          </w:tcPr>
          <w:p w14:paraId="5BE97F63" w14:textId="62072691" w:rsidR="000235FA" w:rsidRPr="00464213" w:rsidRDefault="00D73284" w:rsidP="002977AE">
            <w:pPr>
              <w:pStyle w:val="Heading1"/>
              <w:outlineLvl w:val="0"/>
              <w:rPr>
                <w:rFonts w:asciiTheme="minorHAnsi" w:hAnsiTheme="minorHAnsi"/>
              </w:rPr>
            </w:pPr>
            <w:bookmarkStart w:id="15" w:name="_Toc514413619"/>
            <w:r>
              <w:rPr>
                <w:rFonts w:asciiTheme="minorHAnsi" w:hAnsiTheme="minorHAnsi"/>
                <w:color w:val="auto"/>
              </w:rPr>
              <w:t>Data Protection</w:t>
            </w:r>
            <w:bookmarkEnd w:id="15"/>
          </w:p>
        </w:tc>
      </w:tr>
    </w:tbl>
    <w:p w14:paraId="6073E1AD" w14:textId="77777777" w:rsidR="00FB672B" w:rsidRPr="00464213" w:rsidRDefault="00FB672B" w:rsidP="00B525D2">
      <w:pPr>
        <w:spacing w:line="240" w:lineRule="auto"/>
        <w:contextualSpacing/>
        <w:jc w:val="both"/>
      </w:pPr>
    </w:p>
    <w:p w14:paraId="3EC1E7E4" w14:textId="1C7792E8" w:rsidR="000A7626" w:rsidRDefault="000A7626" w:rsidP="00B525D2">
      <w:pPr>
        <w:spacing w:line="240" w:lineRule="auto"/>
        <w:contextualSpacing/>
        <w:jc w:val="both"/>
      </w:pPr>
      <w:r>
        <w:t>We take great care to protect your personal information as part of our data protection responsibilities.</w:t>
      </w:r>
    </w:p>
    <w:p w14:paraId="420FECA9" w14:textId="77777777" w:rsidR="000A7626" w:rsidRDefault="000A7626" w:rsidP="00B525D2">
      <w:pPr>
        <w:spacing w:line="240" w:lineRule="auto"/>
        <w:contextualSpacing/>
        <w:jc w:val="both"/>
      </w:pPr>
    </w:p>
    <w:p w14:paraId="58A5919F" w14:textId="0A5FE8ED" w:rsidR="000235FA" w:rsidRPr="00464213" w:rsidRDefault="007618AF" w:rsidP="00B525D2">
      <w:pPr>
        <w:spacing w:line="240" w:lineRule="auto"/>
        <w:contextualSpacing/>
        <w:jc w:val="both"/>
      </w:pPr>
      <w:r w:rsidRPr="00464213">
        <w:t>With your permission, we may use the data to keep you informed of other news and activities concerning the Jewish Museum, however we will not pass on your information to third parties.</w:t>
      </w:r>
    </w:p>
    <w:p w14:paraId="62D0708E" w14:textId="77777777" w:rsidR="007618AF" w:rsidRPr="00464213" w:rsidRDefault="007618AF" w:rsidP="00B525D2">
      <w:pPr>
        <w:spacing w:line="240" w:lineRule="auto"/>
        <w:contextualSpacing/>
        <w:jc w:val="both"/>
      </w:pPr>
    </w:p>
    <w:p w14:paraId="0FCC93C1" w14:textId="77777777" w:rsidR="00DE4681" w:rsidRPr="00464213" w:rsidRDefault="00DE4681" w:rsidP="00FA42F7">
      <w:pPr>
        <w:spacing w:line="240" w:lineRule="auto"/>
        <w:contextualSpacing/>
      </w:pPr>
    </w:p>
    <w:tbl>
      <w:tblPr>
        <w:tblStyle w:val="TableGrid"/>
        <w:tblW w:w="4202" w:type="dxa"/>
        <w:tblLook w:val="04A0" w:firstRow="1" w:lastRow="0" w:firstColumn="1" w:lastColumn="0" w:noHBand="0" w:noVBand="1"/>
      </w:tblPr>
      <w:tblGrid>
        <w:gridCol w:w="4202"/>
      </w:tblGrid>
      <w:tr w:rsidR="000235FA" w:rsidRPr="00464213" w14:paraId="473E7B48" w14:textId="77777777" w:rsidTr="002977AE">
        <w:trPr>
          <w:trHeight w:val="803"/>
        </w:trPr>
        <w:tc>
          <w:tcPr>
            <w:tcW w:w="4202" w:type="dxa"/>
            <w:tcBorders>
              <w:top w:val="nil"/>
              <w:left w:val="nil"/>
              <w:bottom w:val="nil"/>
              <w:right w:val="nil"/>
            </w:tcBorders>
            <w:shd w:val="clear" w:color="auto" w:fill="D9D9D9" w:themeFill="background1" w:themeFillShade="D9"/>
            <w:vAlign w:val="center"/>
          </w:tcPr>
          <w:p w14:paraId="364D1C2B" w14:textId="2B959BA4" w:rsidR="000235FA" w:rsidRPr="00464213" w:rsidRDefault="000235FA" w:rsidP="002977AE">
            <w:pPr>
              <w:pStyle w:val="Heading1"/>
              <w:outlineLvl w:val="0"/>
              <w:rPr>
                <w:rFonts w:asciiTheme="minorHAnsi" w:hAnsiTheme="minorHAnsi"/>
              </w:rPr>
            </w:pPr>
            <w:bookmarkStart w:id="16" w:name="_Toc514413620"/>
            <w:r w:rsidRPr="00464213">
              <w:rPr>
                <w:rFonts w:asciiTheme="minorHAnsi" w:hAnsiTheme="minorHAnsi"/>
                <w:color w:val="auto"/>
              </w:rPr>
              <w:t>I</w:t>
            </w:r>
            <w:r w:rsidR="00D73284">
              <w:rPr>
                <w:rFonts w:asciiTheme="minorHAnsi" w:hAnsiTheme="minorHAnsi"/>
                <w:color w:val="auto"/>
              </w:rPr>
              <w:t>nsurance</w:t>
            </w:r>
            <w:bookmarkEnd w:id="16"/>
          </w:p>
        </w:tc>
      </w:tr>
    </w:tbl>
    <w:p w14:paraId="430C54F2" w14:textId="77777777" w:rsidR="00FB672B" w:rsidRPr="00464213" w:rsidRDefault="00FB672B" w:rsidP="00B525D2">
      <w:pPr>
        <w:contextualSpacing/>
        <w:jc w:val="both"/>
      </w:pPr>
    </w:p>
    <w:p w14:paraId="46574D1A" w14:textId="547B1636" w:rsidR="00713307" w:rsidRDefault="00713307" w:rsidP="00B525D2">
      <w:pPr>
        <w:contextualSpacing/>
        <w:jc w:val="both"/>
      </w:pPr>
      <w:r>
        <w:t>The Jewish Museum has appropriate types of insurance in place to cover its volunteers. However, our insurance does not cover your personal belongings.</w:t>
      </w:r>
    </w:p>
    <w:p w14:paraId="584A17FA" w14:textId="77777777" w:rsidR="004D5780" w:rsidRDefault="004D5780" w:rsidP="00713307">
      <w:pPr>
        <w:contextualSpacing/>
        <w:jc w:val="both"/>
        <w:rPr>
          <w:rFonts w:cs="Arial"/>
        </w:rPr>
      </w:pPr>
    </w:p>
    <w:p w14:paraId="7308D41B" w14:textId="151E76DF" w:rsidR="00713307" w:rsidRPr="00464213" w:rsidRDefault="00FD0D3D" w:rsidP="00713307">
      <w:pPr>
        <w:contextualSpacing/>
        <w:jc w:val="both"/>
        <w:rPr>
          <w:rFonts w:cs="Arial"/>
        </w:rPr>
      </w:pPr>
      <w:r>
        <w:rPr>
          <w:rFonts w:cs="Arial"/>
        </w:rPr>
        <w:t>Lockers are provided in the Volunteer R</w:t>
      </w:r>
      <w:r w:rsidR="00713307" w:rsidRPr="00464213">
        <w:rPr>
          <w:rFonts w:cs="Arial"/>
        </w:rPr>
        <w:t>oom, or you can leave y</w:t>
      </w:r>
      <w:r w:rsidR="00713307">
        <w:rPr>
          <w:rFonts w:cs="Arial"/>
        </w:rPr>
        <w:t>our personal belongings in the c</w:t>
      </w:r>
      <w:r w:rsidR="00713307" w:rsidRPr="00464213">
        <w:rPr>
          <w:rFonts w:cs="Arial"/>
        </w:rPr>
        <w:t>loakroom which is staffed at all times by our Security team.</w:t>
      </w:r>
    </w:p>
    <w:p w14:paraId="5F78FB5B" w14:textId="77777777" w:rsidR="00713307" w:rsidRDefault="00713307" w:rsidP="00B525D2">
      <w:pPr>
        <w:contextualSpacing/>
        <w:jc w:val="both"/>
      </w:pPr>
    </w:p>
    <w:p w14:paraId="70F32C3A" w14:textId="289C4C7C" w:rsidR="002977AE" w:rsidRPr="00713307" w:rsidRDefault="002977AE" w:rsidP="00713307">
      <w:pPr>
        <w:contextualSpacing/>
        <w:jc w:val="both"/>
      </w:pPr>
    </w:p>
    <w:tbl>
      <w:tblPr>
        <w:tblStyle w:val="TableGrid"/>
        <w:tblW w:w="4158" w:type="dxa"/>
        <w:tblLook w:val="04A0" w:firstRow="1" w:lastRow="0" w:firstColumn="1" w:lastColumn="0" w:noHBand="0" w:noVBand="1"/>
      </w:tblPr>
      <w:tblGrid>
        <w:gridCol w:w="4158"/>
      </w:tblGrid>
      <w:tr w:rsidR="000235FA" w:rsidRPr="00464213" w14:paraId="7E92DEEA" w14:textId="77777777" w:rsidTr="002977AE">
        <w:trPr>
          <w:trHeight w:val="940"/>
        </w:trPr>
        <w:tc>
          <w:tcPr>
            <w:tcW w:w="4158" w:type="dxa"/>
            <w:tcBorders>
              <w:top w:val="nil"/>
              <w:left w:val="nil"/>
              <w:bottom w:val="nil"/>
              <w:right w:val="nil"/>
            </w:tcBorders>
            <w:shd w:val="clear" w:color="auto" w:fill="D9D9D9" w:themeFill="background1" w:themeFillShade="D9"/>
            <w:vAlign w:val="center"/>
          </w:tcPr>
          <w:p w14:paraId="3734C5BE" w14:textId="56F72479" w:rsidR="000235FA" w:rsidRPr="00464213" w:rsidRDefault="00D73284" w:rsidP="002977AE">
            <w:pPr>
              <w:pStyle w:val="Heading1"/>
              <w:outlineLvl w:val="0"/>
              <w:rPr>
                <w:rFonts w:asciiTheme="minorHAnsi" w:hAnsiTheme="minorHAnsi"/>
              </w:rPr>
            </w:pPr>
            <w:bookmarkStart w:id="17" w:name="_Toc514413621"/>
            <w:r>
              <w:rPr>
                <w:rFonts w:asciiTheme="minorHAnsi" w:hAnsiTheme="minorHAnsi"/>
                <w:color w:val="auto"/>
              </w:rPr>
              <w:t>Health and Safety</w:t>
            </w:r>
            <w:bookmarkEnd w:id="17"/>
          </w:p>
        </w:tc>
      </w:tr>
    </w:tbl>
    <w:p w14:paraId="637EAF7E" w14:textId="77777777" w:rsidR="00FB672B" w:rsidRPr="00606EA7" w:rsidRDefault="00FB672B" w:rsidP="0090475D">
      <w:pPr>
        <w:spacing w:line="240" w:lineRule="auto"/>
        <w:contextualSpacing/>
        <w:jc w:val="both"/>
        <w:rPr>
          <w:strike/>
        </w:rPr>
      </w:pPr>
    </w:p>
    <w:p w14:paraId="6C719FC6" w14:textId="133DE31A" w:rsidR="00BE3FCB" w:rsidRDefault="00BE3FCB" w:rsidP="0090475D">
      <w:pPr>
        <w:spacing w:line="240" w:lineRule="auto"/>
        <w:contextualSpacing/>
        <w:jc w:val="both"/>
      </w:pPr>
      <w:r>
        <w:t>We are committed to ensuring your safety whilst you are volunteering and, in turn, we expect our volunteers to contribute to maintaining a safe working environment.</w:t>
      </w:r>
    </w:p>
    <w:p w14:paraId="108DFB8E" w14:textId="77777777" w:rsidR="00BE3FCB" w:rsidRDefault="00BE3FCB" w:rsidP="0090475D">
      <w:pPr>
        <w:spacing w:line="240" w:lineRule="auto"/>
        <w:contextualSpacing/>
        <w:jc w:val="both"/>
      </w:pPr>
    </w:p>
    <w:p w14:paraId="31F83561" w14:textId="479D625A" w:rsidR="00BE3FCB" w:rsidRDefault="00BE3FCB" w:rsidP="0090475D">
      <w:pPr>
        <w:spacing w:line="240" w:lineRule="auto"/>
        <w:contextualSpacing/>
        <w:jc w:val="both"/>
        <w:rPr>
          <w:strike/>
        </w:rPr>
      </w:pPr>
      <w:r>
        <w:t>You will be given an induction which covers the Museum’</w:t>
      </w:r>
      <w:r w:rsidR="0079797D">
        <w:t>s Healthy and Safety procedures</w:t>
      </w:r>
      <w:r>
        <w:t>.</w:t>
      </w:r>
    </w:p>
    <w:p w14:paraId="5E0B68B0" w14:textId="77777777" w:rsidR="00BE3FCB" w:rsidRDefault="00BE3FCB" w:rsidP="0090475D">
      <w:pPr>
        <w:spacing w:line="240" w:lineRule="auto"/>
        <w:contextualSpacing/>
        <w:jc w:val="both"/>
        <w:rPr>
          <w:strike/>
        </w:rPr>
      </w:pPr>
    </w:p>
    <w:p w14:paraId="628AA988" w14:textId="77777777" w:rsidR="006B0CCE" w:rsidRPr="00464213" w:rsidRDefault="006B0CCE" w:rsidP="0090475D">
      <w:pPr>
        <w:spacing w:line="240" w:lineRule="auto"/>
        <w:contextualSpacing/>
        <w:jc w:val="both"/>
      </w:pPr>
    </w:p>
    <w:p w14:paraId="3D87F4C7" w14:textId="77777777" w:rsidR="00120028" w:rsidRPr="00464213" w:rsidRDefault="00120028" w:rsidP="00FA42F7">
      <w:pPr>
        <w:spacing w:line="240" w:lineRule="auto"/>
        <w:contextualSpacing/>
      </w:pPr>
    </w:p>
    <w:tbl>
      <w:tblPr>
        <w:tblStyle w:val="TableGrid"/>
        <w:tblW w:w="4224" w:type="dxa"/>
        <w:tblLook w:val="04A0" w:firstRow="1" w:lastRow="0" w:firstColumn="1" w:lastColumn="0" w:noHBand="0" w:noVBand="1"/>
      </w:tblPr>
      <w:tblGrid>
        <w:gridCol w:w="4224"/>
      </w:tblGrid>
      <w:tr w:rsidR="00DB5EFD" w:rsidRPr="00464213" w14:paraId="09C37C9D" w14:textId="77777777" w:rsidTr="002977AE">
        <w:trPr>
          <w:trHeight w:val="849"/>
        </w:trPr>
        <w:tc>
          <w:tcPr>
            <w:tcW w:w="4224" w:type="dxa"/>
            <w:tcBorders>
              <w:top w:val="nil"/>
              <w:left w:val="nil"/>
              <w:bottom w:val="nil"/>
              <w:right w:val="nil"/>
            </w:tcBorders>
            <w:shd w:val="clear" w:color="auto" w:fill="D9D9D9" w:themeFill="background1" w:themeFillShade="D9"/>
            <w:vAlign w:val="center"/>
          </w:tcPr>
          <w:p w14:paraId="23C64EA3" w14:textId="29C6C32D" w:rsidR="00DB5EFD" w:rsidRPr="00464213" w:rsidRDefault="008A5280" w:rsidP="002977AE">
            <w:pPr>
              <w:pStyle w:val="Heading1"/>
              <w:outlineLvl w:val="0"/>
              <w:rPr>
                <w:rFonts w:asciiTheme="minorHAnsi" w:hAnsiTheme="minorHAnsi"/>
              </w:rPr>
            </w:pPr>
            <w:bookmarkStart w:id="18" w:name="_Toc514413622"/>
            <w:r>
              <w:rPr>
                <w:rFonts w:asciiTheme="minorHAnsi" w:hAnsiTheme="minorHAnsi"/>
                <w:color w:val="auto"/>
              </w:rPr>
              <w:t>End of Volunteering</w:t>
            </w:r>
            <w:bookmarkEnd w:id="18"/>
          </w:p>
        </w:tc>
      </w:tr>
    </w:tbl>
    <w:p w14:paraId="2B904BC2" w14:textId="77777777" w:rsidR="00FB672B" w:rsidRPr="00464213" w:rsidRDefault="00FB672B" w:rsidP="00B525D2">
      <w:pPr>
        <w:widowControl w:val="0"/>
        <w:autoSpaceDE w:val="0"/>
        <w:autoSpaceDN w:val="0"/>
        <w:adjustRightInd w:val="0"/>
        <w:spacing w:after="0" w:line="240" w:lineRule="auto"/>
        <w:jc w:val="both"/>
        <w:rPr>
          <w:rFonts w:eastAsia="Times New Roman" w:cs="Times New Roman"/>
          <w:color w:val="000000"/>
          <w:szCs w:val="20"/>
        </w:rPr>
      </w:pPr>
    </w:p>
    <w:p w14:paraId="60289513" w14:textId="6AE422F5" w:rsidR="004217BA" w:rsidRPr="00464213" w:rsidRDefault="004217BA" w:rsidP="00B525D2">
      <w:pPr>
        <w:spacing w:line="240" w:lineRule="auto"/>
        <w:contextualSpacing/>
        <w:jc w:val="both"/>
      </w:pPr>
    </w:p>
    <w:p w14:paraId="0F349143" w14:textId="67F4E638" w:rsidR="003D0FF0" w:rsidRPr="00464213" w:rsidRDefault="009F2859" w:rsidP="002E067F">
      <w:r w:rsidRPr="00464213">
        <w:t xml:space="preserve">At the end of your time as a volunteer it would be helpful if you provide us with some feedback at a brief exit interview. </w:t>
      </w:r>
    </w:p>
    <w:p w14:paraId="758543DB" w14:textId="0C3A7470" w:rsidR="003D0FF0" w:rsidRPr="00464213" w:rsidRDefault="008F3B6F" w:rsidP="003D0FF0">
      <w:pPr>
        <w:spacing w:line="240" w:lineRule="auto"/>
        <w:contextualSpacing/>
        <w:jc w:val="both"/>
      </w:pPr>
      <w:r w:rsidRPr="00464213">
        <w:t xml:space="preserve">Only after three months of volunteering can any Manager of the Visitor </w:t>
      </w:r>
      <w:r w:rsidR="003D6979">
        <w:t>Experience</w:t>
      </w:r>
      <w:r w:rsidRPr="00464213">
        <w:t xml:space="preserve"> team be used as a referee for future applications.</w:t>
      </w:r>
    </w:p>
    <w:p w14:paraId="163A449A" w14:textId="77777777" w:rsidR="00F43E55" w:rsidRDefault="00F43E55" w:rsidP="00F43E55">
      <w:pPr>
        <w:spacing w:line="240" w:lineRule="auto"/>
        <w:contextualSpacing/>
        <w:jc w:val="both"/>
      </w:pPr>
    </w:p>
    <w:p w14:paraId="7E597D9E" w14:textId="77777777" w:rsidR="002977AE" w:rsidRDefault="002977AE" w:rsidP="003D0FF0">
      <w:pPr>
        <w:spacing w:line="240" w:lineRule="auto"/>
        <w:contextualSpacing/>
        <w:jc w:val="both"/>
        <w:sectPr w:rsidR="002977AE" w:rsidSect="002977AE">
          <w:type w:val="continuous"/>
          <w:pgSz w:w="11906" w:h="16838"/>
          <w:pgMar w:top="1440" w:right="1440" w:bottom="1440" w:left="1440" w:header="708" w:footer="708" w:gutter="0"/>
          <w:cols w:num="2" w:space="720"/>
          <w:titlePg/>
          <w:docGrid w:linePitch="360"/>
        </w:sectPr>
      </w:pPr>
    </w:p>
    <w:p w14:paraId="6C947685" w14:textId="648FDE8C" w:rsidR="003D0FF0" w:rsidRPr="00464213" w:rsidRDefault="003D0FF0" w:rsidP="003D0FF0">
      <w:pPr>
        <w:spacing w:line="240" w:lineRule="auto"/>
        <w:contextualSpacing/>
        <w:jc w:val="both"/>
      </w:pPr>
    </w:p>
    <w:p w14:paraId="3BF490E0" w14:textId="4C2258CD" w:rsidR="002977AE" w:rsidRDefault="002977AE" w:rsidP="002977AE">
      <w:pPr>
        <w:spacing w:line="240" w:lineRule="auto"/>
        <w:contextualSpacing/>
        <w:jc w:val="center"/>
        <w:rPr>
          <w:sz w:val="56"/>
          <w:szCs w:val="56"/>
        </w:rPr>
      </w:pPr>
    </w:p>
    <w:p w14:paraId="3066B91E" w14:textId="2D72D0DA" w:rsidR="002977AE" w:rsidRDefault="002977AE" w:rsidP="002977AE">
      <w:pPr>
        <w:spacing w:line="240" w:lineRule="auto"/>
        <w:contextualSpacing/>
        <w:jc w:val="center"/>
        <w:rPr>
          <w:sz w:val="56"/>
          <w:szCs w:val="56"/>
        </w:rPr>
      </w:pPr>
    </w:p>
    <w:p w14:paraId="77B07F37" w14:textId="77777777" w:rsidR="000A7626" w:rsidRDefault="000A7626" w:rsidP="002977AE">
      <w:pPr>
        <w:spacing w:line="240" w:lineRule="auto"/>
        <w:contextualSpacing/>
        <w:jc w:val="center"/>
        <w:rPr>
          <w:sz w:val="96"/>
          <w:szCs w:val="56"/>
        </w:rPr>
      </w:pPr>
    </w:p>
    <w:p w14:paraId="338C2543" w14:textId="77777777" w:rsidR="008B724D" w:rsidRDefault="008B724D" w:rsidP="002977AE">
      <w:pPr>
        <w:spacing w:line="240" w:lineRule="auto"/>
        <w:contextualSpacing/>
        <w:jc w:val="center"/>
        <w:rPr>
          <w:sz w:val="96"/>
          <w:szCs w:val="56"/>
        </w:rPr>
      </w:pPr>
    </w:p>
    <w:p w14:paraId="6270FD9B" w14:textId="3AB0032F" w:rsidR="002977AE" w:rsidRPr="00B44DE8" w:rsidRDefault="002977AE" w:rsidP="002977AE">
      <w:pPr>
        <w:spacing w:line="240" w:lineRule="auto"/>
        <w:contextualSpacing/>
        <w:jc w:val="center"/>
        <w:rPr>
          <w:sz w:val="96"/>
          <w:szCs w:val="56"/>
        </w:rPr>
      </w:pPr>
      <w:r w:rsidRPr="00B44DE8">
        <w:rPr>
          <w:sz w:val="96"/>
          <w:szCs w:val="56"/>
        </w:rPr>
        <w:t>Thank you</w:t>
      </w:r>
    </w:p>
    <w:p w14:paraId="407E3FAE" w14:textId="77777777" w:rsidR="00B44DE8" w:rsidRPr="002977AE" w:rsidRDefault="00B44DE8" w:rsidP="002977AE">
      <w:pPr>
        <w:spacing w:line="240" w:lineRule="auto"/>
        <w:contextualSpacing/>
        <w:jc w:val="center"/>
        <w:rPr>
          <w:sz w:val="56"/>
          <w:szCs w:val="56"/>
        </w:rPr>
      </w:pPr>
    </w:p>
    <w:p w14:paraId="07BE6330" w14:textId="34D6C025" w:rsidR="002977AE" w:rsidRPr="002977AE" w:rsidRDefault="002977AE" w:rsidP="00B44DE8">
      <w:pPr>
        <w:spacing w:after="0"/>
        <w:jc w:val="center"/>
        <w:rPr>
          <w:b/>
          <w:sz w:val="56"/>
          <w:szCs w:val="56"/>
        </w:rPr>
      </w:pPr>
      <w:r w:rsidRPr="002977AE">
        <w:rPr>
          <w:b/>
          <w:sz w:val="56"/>
          <w:szCs w:val="56"/>
        </w:rPr>
        <w:t>The Jewish Museum London is on a mission to create a more tolerant world. By donating your time you will help more people to celebrate cultural diversity and learn about the history and culture of Jews in Britain.</w:t>
      </w:r>
    </w:p>
    <w:p w14:paraId="64FB7263" w14:textId="39C78ADB" w:rsidR="002977AE" w:rsidRPr="002977AE" w:rsidRDefault="002977AE" w:rsidP="002977AE">
      <w:pPr>
        <w:spacing w:after="0"/>
        <w:jc w:val="center"/>
        <w:rPr>
          <w:b/>
          <w:sz w:val="56"/>
          <w:szCs w:val="56"/>
        </w:rPr>
      </w:pPr>
    </w:p>
    <w:p w14:paraId="63B046CC" w14:textId="3726D125" w:rsidR="00015D4E" w:rsidRPr="00464213" w:rsidRDefault="000A7626" w:rsidP="00E34D65">
      <w:pPr>
        <w:spacing w:line="240" w:lineRule="auto"/>
        <w:contextualSpacing/>
        <w:jc w:val="both"/>
      </w:pPr>
      <w:r>
        <w:rPr>
          <w:noProof/>
          <w:lang w:eastAsia="en-GB"/>
        </w:rPr>
        <mc:AlternateContent>
          <mc:Choice Requires="wps">
            <w:drawing>
              <wp:anchor distT="45720" distB="45720" distL="114300" distR="114300" simplePos="0" relativeHeight="251663360" behindDoc="0" locked="0" layoutInCell="1" allowOverlap="1" wp14:anchorId="2A7970DC" wp14:editId="7ABB1F66">
                <wp:simplePos x="0" y="0"/>
                <wp:positionH relativeFrom="page">
                  <wp:posOffset>589915</wp:posOffset>
                </wp:positionH>
                <wp:positionV relativeFrom="paragraph">
                  <wp:posOffset>4060825</wp:posOffset>
                </wp:positionV>
                <wp:extent cx="4162425" cy="10858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085850"/>
                        </a:xfrm>
                        <a:prstGeom prst="rect">
                          <a:avLst/>
                        </a:prstGeom>
                        <a:solidFill>
                          <a:srgbClr val="FFFFFF"/>
                        </a:solidFill>
                        <a:ln w="9525">
                          <a:noFill/>
                          <a:miter lim="800000"/>
                          <a:headEnd/>
                          <a:tailEnd/>
                        </a:ln>
                      </wps:spPr>
                      <wps:txbx>
                        <w:txbxContent>
                          <w:p w14:paraId="31CF7005" w14:textId="5AF333BB" w:rsidR="000A7626" w:rsidRPr="000A7626" w:rsidRDefault="000A7626">
                            <w:pPr>
                              <w:rPr>
                                <w:sz w:val="32"/>
                                <w:szCs w:val="32"/>
                              </w:rPr>
                            </w:pPr>
                            <w:r w:rsidRPr="000A7626">
                              <w:rPr>
                                <w:sz w:val="32"/>
                                <w:szCs w:val="32"/>
                              </w:rPr>
                              <w:t>The Jewish Museum London is a registered charity (1009819)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70DC" id="_x0000_s1028" type="#_x0000_t202" style="position:absolute;left:0;text-align:left;margin-left:46.45pt;margin-top:319.75pt;width:327.75pt;height:8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" stroked="f">
                <v:textbox>
                  <w:txbxContent>
                    <w:p w14:paraId="31CF7005" w14:textId="5AF333BB" w:rsidR="000A7626" w:rsidRPr="000A7626" w:rsidRDefault="000A7626">
                      <w:pPr>
                        <w:rPr>
                          <w:sz w:val="32"/>
                          <w:szCs w:val="32"/>
                        </w:rPr>
                      </w:pPr>
                      <w:r w:rsidRPr="000A7626">
                        <w:rPr>
                          <w:sz w:val="32"/>
                          <w:szCs w:val="32"/>
                        </w:rPr>
                        <w:t>The Jewish Museum London is a registered charity (1009819)</w:t>
                      </w:r>
                    </w:p>
                  </w:txbxContent>
                </v:textbox>
                <w10:wrap type="square" anchorx="page"/>
              </v:shape>
            </w:pict>
          </mc:Fallback>
        </mc:AlternateContent>
      </w:r>
    </w:p>
    <w:sectPr w:rsidR="00015D4E" w:rsidRPr="00464213" w:rsidSect="002977AE">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FCC91" w14:textId="77777777" w:rsidR="00030140" w:rsidRDefault="00030140" w:rsidP="002B623A">
      <w:pPr>
        <w:spacing w:after="0" w:line="240" w:lineRule="auto"/>
      </w:pPr>
      <w:r>
        <w:separator/>
      </w:r>
    </w:p>
  </w:endnote>
  <w:endnote w:type="continuationSeparator" w:id="0">
    <w:p w14:paraId="2448A581" w14:textId="77777777" w:rsidR="00030140" w:rsidRDefault="00030140" w:rsidP="002B623A">
      <w:pPr>
        <w:spacing w:after="0" w:line="240" w:lineRule="auto"/>
      </w:pPr>
      <w:r>
        <w:continuationSeparator/>
      </w:r>
    </w:p>
  </w:endnote>
  <w:endnote w:type="continuationNotice" w:id="1">
    <w:p w14:paraId="76C82344" w14:textId="77777777" w:rsidR="00030140" w:rsidRDefault="00030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ondo">
    <w:altName w:val="Calibri"/>
    <w:panose1 w:val="020F0503020202020204"/>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88505"/>
      <w:docPartObj>
        <w:docPartGallery w:val="Page Numbers (Bottom of Page)"/>
        <w:docPartUnique/>
      </w:docPartObj>
    </w:sdtPr>
    <w:sdtEndPr>
      <w:rPr>
        <w:noProof/>
      </w:rPr>
    </w:sdtEndPr>
    <w:sdtContent>
      <w:p w14:paraId="5B1E9DE6" w14:textId="49AC21B5" w:rsidR="00FD0D3D" w:rsidRDefault="00FD0D3D">
        <w:pPr>
          <w:pStyle w:val="Footer"/>
          <w:jc w:val="center"/>
        </w:pPr>
        <w:r>
          <w:fldChar w:fldCharType="begin"/>
        </w:r>
        <w:r>
          <w:instrText xml:space="preserve"> PAGE   \* MERGEFORMAT </w:instrText>
        </w:r>
        <w:r>
          <w:fldChar w:fldCharType="separate"/>
        </w:r>
        <w:r w:rsidR="00AE5F3B">
          <w:rPr>
            <w:noProof/>
          </w:rPr>
          <w:t>3</w:t>
        </w:r>
        <w:r>
          <w:rPr>
            <w:noProof/>
          </w:rPr>
          <w:fldChar w:fldCharType="end"/>
        </w:r>
      </w:p>
    </w:sdtContent>
  </w:sdt>
  <w:p w14:paraId="796B029E" w14:textId="79DE2AD8" w:rsidR="00030140" w:rsidRDefault="00030140" w:rsidP="00605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99778" w14:textId="77777777" w:rsidR="00030140" w:rsidRDefault="00030140" w:rsidP="002B623A">
      <w:pPr>
        <w:spacing w:after="0" w:line="240" w:lineRule="auto"/>
      </w:pPr>
      <w:r>
        <w:separator/>
      </w:r>
    </w:p>
  </w:footnote>
  <w:footnote w:type="continuationSeparator" w:id="0">
    <w:p w14:paraId="09BC1469" w14:textId="77777777" w:rsidR="00030140" w:rsidRDefault="00030140" w:rsidP="002B623A">
      <w:pPr>
        <w:spacing w:after="0" w:line="240" w:lineRule="auto"/>
      </w:pPr>
      <w:r>
        <w:continuationSeparator/>
      </w:r>
    </w:p>
  </w:footnote>
  <w:footnote w:type="continuationNotice" w:id="1">
    <w:p w14:paraId="24FE0A9E" w14:textId="77777777" w:rsidR="00030140" w:rsidRDefault="0003014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7B4"/>
    <w:multiLevelType w:val="hybridMultilevel"/>
    <w:tmpl w:val="F63628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737B0"/>
    <w:multiLevelType w:val="hybridMultilevel"/>
    <w:tmpl w:val="414C5F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C7513E"/>
    <w:multiLevelType w:val="hybridMultilevel"/>
    <w:tmpl w:val="FA1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40F9A"/>
    <w:multiLevelType w:val="hybridMultilevel"/>
    <w:tmpl w:val="631E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870A6"/>
    <w:multiLevelType w:val="hybridMultilevel"/>
    <w:tmpl w:val="B23C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66708"/>
    <w:multiLevelType w:val="hybridMultilevel"/>
    <w:tmpl w:val="D0FE4A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6E38BD"/>
    <w:multiLevelType w:val="hybridMultilevel"/>
    <w:tmpl w:val="D0443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4354A"/>
    <w:multiLevelType w:val="hybridMultilevel"/>
    <w:tmpl w:val="2ED6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B09DA"/>
    <w:multiLevelType w:val="hybridMultilevel"/>
    <w:tmpl w:val="5E4CE96C"/>
    <w:lvl w:ilvl="0" w:tplc="44085B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43F0D"/>
    <w:multiLevelType w:val="hybridMultilevel"/>
    <w:tmpl w:val="1B3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F637B"/>
    <w:multiLevelType w:val="hybridMultilevel"/>
    <w:tmpl w:val="231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73101"/>
    <w:multiLevelType w:val="hybridMultilevel"/>
    <w:tmpl w:val="7B02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B36B3"/>
    <w:multiLevelType w:val="hybridMultilevel"/>
    <w:tmpl w:val="812C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17C5A"/>
    <w:multiLevelType w:val="hybridMultilevel"/>
    <w:tmpl w:val="C7B0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70306"/>
    <w:multiLevelType w:val="hybridMultilevel"/>
    <w:tmpl w:val="559C9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855E4"/>
    <w:multiLevelType w:val="hybridMultilevel"/>
    <w:tmpl w:val="996E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50B1A"/>
    <w:multiLevelType w:val="hybridMultilevel"/>
    <w:tmpl w:val="2EA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A3EAA"/>
    <w:multiLevelType w:val="hybridMultilevel"/>
    <w:tmpl w:val="86B4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01E41"/>
    <w:multiLevelType w:val="hybridMultilevel"/>
    <w:tmpl w:val="AF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01A88"/>
    <w:multiLevelType w:val="hybridMultilevel"/>
    <w:tmpl w:val="114C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84185"/>
    <w:multiLevelType w:val="hybridMultilevel"/>
    <w:tmpl w:val="91B688B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9C30CC"/>
    <w:multiLevelType w:val="hybridMultilevel"/>
    <w:tmpl w:val="6518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22A4C"/>
    <w:multiLevelType w:val="hybridMultilevel"/>
    <w:tmpl w:val="C1B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4673C"/>
    <w:multiLevelType w:val="hybridMultilevel"/>
    <w:tmpl w:val="8F5AEE5C"/>
    <w:lvl w:ilvl="0" w:tplc="2CD09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D6AEC"/>
    <w:multiLevelType w:val="hybridMultilevel"/>
    <w:tmpl w:val="7DA8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9A4FA5"/>
    <w:multiLevelType w:val="hybridMultilevel"/>
    <w:tmpl w:val="44E4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D2A92"/>
    <w:multiLevelType w:val="hybridMultilevel"/>
    <w:tmpl w:val="A2FC5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E3024"/>
    <w:multiLevelType w:val="hybridMultilevel"/>
    <w:tmpl w:val="4E00EB0C"/>
    <w:lvl w:ilvl="0" w:tplc="1FFE9C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77C47"/>
    <w:multiLevelType w:val="hybridMultilevel"/>
    <w:tmpl w:val="E49E2A76"/>
    <w:lvl w:ilvl="0" w:tplc="08090003">
      <w:start w:val="1"/>
      <w:numFmt w:val="bullet"/>
      <w:lvlText w:val="o"/>
      <w:lvlJc w:val="left"/>
      <w:pPr>
        <w:tabs>
          <w:tab w:val="num" w:pos="1080"/>
        </w:tabs>
        <w:ind w:left="1080" w:hanging="360"/>
      </w:pPr>
      <w:rPr>
        <w:rFonts w:ascii="Courier New" w:hAnsi="Courier New" w:cs="Courier New" w:hint="default"/>
      </w:rPr>
    </w:lvl>
    <w:lvl w:ilvl="1" w:tplc="44447B0E" w:tentative="1">
      <w:start w:val="1"/>
      <w:numFmt w:val="bullet"/>
      <w:lvlText w:val="•"/>
      <w:lvlJc w:val="left"/>
      <w:pPr>
        <w:tabs>
          <w:tab w:val="num" w:pos="1800"/>
        </w:tabs>
        <w:ind w:left="1800" w:hanging="360"/>
      </w:pPr>
      <w:rPr>
        <w:rFonts w:ascii="Arial" w:hAnsi="Arial" w:hint="default"/>
      </w:rPr>
    </w:lvl>
    <w:lvl w:ilvl="2" w:tplc="4448D2D8" w:tentative="1">
      <w:start w:val="1"/>
      <w:numFmt w:val="bullet"/>
      <w:lvlText w:val="•"/>
      <w:lvlJc w:val="left"/>
      <w:pPr>
        <w:tabs>
          <w:tab w:val="num" w:pos="2520"/>
        </w:tabs>
        <w:ind w:left="2520" w:hanging="360"/>
      </w:pPr>
      <w:rPr>
        <w:rFonts w:ascii="Arial" w:hAnsi="Arial" w:hint="default"/>
      </w:rPr>
    </w:lvl>
    <w:lvl w:ilvl="3" w:tplc="2EB8C4FE" w:tentative="1">
      <w:start w:val="1"/>
      <w:numFmt w:val="bullet"/>
      <w:lvlText w:val="•"/>
      <w:lvlJc w:val="left"/>
      <w:pPr>
        <w:tabs>
          <w:tab w:val="num" w:pos="3240"/>
        </w:tabs>
        <w:ind w:left="3240" w:hanging="360"/>
      </w:pPr>
      <w:rPr>
        <w:rFonts w:ascii="Arial" w:hAnsi="Arial" w:hint="default"/>
      </w:rPr>
    </w:lvl>
    <w:lvl w:ilvl="4" w:tplc="F15C15A0" w:tentative="1">
      <w:start w:val="1"/>
      <w:numFmt w:val="bullet"/>
      <w:lvlText w:val="•"/>
      <w:lvlJc w:val="left"/>
      <w:pPr>
        <w:tabs>
          <w:tab w:val="num" w:pos="3960"/>
        </w:tabs>
        <w:ind w:left="3960" w:hanging="360"/>
      </w:pPr>
      <w:rPr>
        <w:rFonts w:ascii="Arial" w:hAnsi="Arial" w:hint="default"/>
      </w:rPr>
    </w:lvl>
    <w:lvl w:ilvl="5" w:tplc="13F86D24" w:tentative="1">
      <w:start w:val="1"/>
      <w:numFmt w:val="bullet"/>
      <w:lvlText w:val="•"/>
      <w:lvlJc w:val="left"/>
      <w:pPr>
        <w:tabs>
          <w:tab w:val="num" w:pos="4680"/>
        </w:tabs>
        <w:ind w:left="4680" w:hanging="360"/>
      </w:pPr>
      <w:rPr>
        <w:rFonts w:ascii="Arial" w:hAnsi="Arial" w:hint="default"/>
      </w:rPr>
    </w:lvl>
    <w:lvl w:ilvl="6" w:tplc="60C4C7D0" w:tentative="1">
      <w:start w:val="1"/>
      <w:numFmt w:val="bullet"/>
      <w:lvlText w:val="•"/>
      <w:lvlJc w:val="left"/>
      <w:pPr>
        <w:tabs>
          <w:tab w:val="num" w:pos="5400"/>
        </w:tabs>
        <w:ind w:left="5400" w:hanging="360"/>
      </w:pPr>
      <w:rPr>
        <w:rFonts w:ascii="Arial" w:hAnsi="Arial" w:hint="default"/>
      </w:rPr>
    </w:lvl>
    <w:lvl w:ilvl="7" w:tplc="0CAC85F6" w:tentative="1">
      <w:start w:val="1"/>
      <w:numFmt w:val="bullet"/>
      <w:lvlText w:val="•"/>
      <w:lvlJc w:val="left"/>
      <w:pPr>
        <w:tabs>
          <w:tab w:val="num" w:pos="6120"/>
        </w:tabs>
        <w:ind w:left="6120" w:hanging="360"/>
      </w:pPr>
      <w:rPr>
        <w:rFonts w:ascii="Arial" w:hAnsi="Arial" w:hint="default"/>
      </w:rPr>
    </w:lvl>
    <w:lvl w:ilvl="8" w:tplc="CAEE83EE"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7F400AE8"/>
    <w:multiLevelType w:val="hybridMultilevel"/>
    <w:tmpl w:val="0D9E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7"/>
  </w:num>
  <w:num w:numId="4">
    <w:abstractNumId w:val="2"/>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6"/>
  </w:num>
  <w:num w:numId="8">
    <w:abstractNumId w:val="4"/>
  </w:num>
  <w:num w:numId="9">
    <w:abstractNumId w:val="17"/>
  </w:num>
  <w:num w:numId="10">
    <w:abstractNumId w:val="22"/>
  </w:num>
  <w:num w:numId="11">
    <w:abstractNumId w:val="9"/>
  </w:num>
  <w:num w:numId="12">
    <w:abstractNumId w:val="5"/>
  </w:num>
  <w:num w:numId="13">
    <w:abstractNumId w:val="13"/>
  </w:num>
  <w:num w:numId="14">
    <w:abstractNumId w:val="28"/>
  </w:num>
  <w:num w:numId="15">
    <w:abstractNumId w:val="14"/>
  </w:num>
  <w:num w:numId="16">
    <w:abstractNumId w:val="26"/>
  </w:num>
  <w:num w:numId="17">
    <w:abstractNumId w:val="3"/>
  </w:num>
  <w:num w:numId="18">
    <w:abstractNumId w:val="29"/>
  </w:num>
  <w:num w:numId="19">
    <w:abstractNumId w:val="21"/>
  </w:num>
  <w:num w:numId="20">
    <w:abstractNumId w:val="11"/>
  </w:num>
  <w:num w:numId="21">
    <w:abstractNumId w:val="18"/>
  </w:num>
  <w:num w:numId="22">
    <w:abstractNumId w:val="19"/>
  </w:num>
  <w:num w:numId="23">
    <w:abstractNumId w:val="25"/>
  </w:num>
  <w:num w:numId="24">
    <w:abstractNumId w:val="16"/>
  </w:num>
  <w:num w:numId="25">
    <w:abstractNumId w:val="24"/>
  </w:num>
  <w:num w:numId="26">
    <w:abstractNumId w:val="20"/>
  </w:num>
  <w:num w:numId="27">
    <w:abstractNumId w:val="1"/>
  </w:num>
  <w:num w:numId="28">
    <w:abstractNumId w:val="8"/>
  </w:num>
  <w:num w:numId="29">
    <w:abstractNumId w:val="23"/>
  </w:num>
  <w:num w:numId="30">
    <w:abstractNumId w:val="27"/>
  </w:num>
  <w:num w:numId="3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F7"/>
    <w:rsid w:val="00010CC1"/>
    <w:rsid w:val="000144C7"/>
    <w:rsid w:val="00015D4E"/>
    <w:rsid w:val="00016115"/>
    <w:rsid w:val="00017B75"/>
    <w:rsid w:val="000235FA"/>
    <w:rsid w:val="00030078"/>
    <w:rsid w:val="00030140"/>
    <w:rsid w:val="00032D1E"/>
    <w:rsid w:val="00034A61"/>
    <w:rsid w:val="00050086"/>
    <w:rsid w:val="00055B93"/>
    <w:rsid w:val="0005672A"/>
    <w:rsid w:val="0007033A"/>
    <w:rsid w:val="000769A2"/>
    <w:rsid w:val="000938E4"/>
    <w:rsid w:val="000A2A36"/>
    <w:rsid w:val="000A7626"/>
    <w:rsid w:val="000B245F"/>
    <w:rsid w:val="000B35F1"/>
    <w:rsid w:val="000B40B8"/>
    <w:rsid w:val="000B66FA"/>
    <w:rsid w:val="000C47D3"/>
    <w:rsid w:val="000C5163"/>
    <w:rsid w:val="000C6C66"/>
    <w:rsid w:val="000E079C"/>
    <w:rsid w:val="000E0820"/>
    <w:rsid w:val="000E64C6"/>
    <w:rsid w:val="000F3859"/>
    <w:rsid w:val="000F5262"/>
    <w:rsid w:val="00120028"/>
    <w:rsid w:val="00121F41"/>
    <w:rsid w:val="0012474D"/>
    <w:rsid w:val="001307D5"/>
    <w:rsid w:val="001314CA"/>
    <w:rsid w:val="00131AF6"/>
    <w:rsid w:val="00135D4F"/>
    <w:rsid w:val="00173FF4"/>
    <w:rsid w:val="0018487A"/>
    <w:rsid w:val="001953C6"/>
    <w:rsid w:val="00197EB5"/>
    <w:rsid w:val="001B22AE"/>
    <w:rsid w:val="001D08C3"/>
    <w:rsid w:val="001D103C"/>
    <w:rsid w:val="001E4C5D"/>
    <w:rsid w:val="001E63E3"/>
    <w:rsid w:val="001E72DC"/>
    <w:rsid w:val="001E73CA"/>
    <w:rsid w:val="0020663E"/>
    <w:rsid w:val="00217D19"/>
    <w:rsid w:val="00220ACF"/>
    <w:rsid w:val="00233115"/>
    <w:rsid w:val="002348AF"/>
    <w:rsid w:val="002379B7"/>
    <w:rsid w:val="00252ECA"/>
    <w:rsid w:val="00260675"/>
    <w:rsid w:val="002641ED"/>
    <w:rsid w:val="00281571"/>
    <w:rsid w:val="00285F4F"/>
    <w:rsid w:val="0029148F"/>
    <w:rsid w:val="002948C4"/>
    <w:rsid w:val="002977AE"/>
    <w:rsid w:val="002A4288"/>
    <w:rsid w:val="002A585A"/>
    <w:rsid w:val="002B4572"/>
    <w:rsid w:val="002B4E47"/>
    <w:rsid w:val="002B623A"/>
    <w:rsid w:val="002C1350"/>
    <w:rsid w:val="002C24C3"/>
    <w:rsid w:val="002D065A"/>
    <w:rsid w:val="002E067F"/>
    <w:rsid w:val="002F3D91"/>
    <w:rsid w:val="00305E74"/>
    <w:rsid w:val="0031613F"/>
    <w:rsid w:val="00343A02"/>
    <w:rsid w:val="0035482F"/>
    <w:rsid w:val="003624C6"/>
    <w:rsid w:val="003656B3"/>
    <w:rsid w:val="00366CFD"/>
    <w:rsid w:val="00382A64"/>
    <w:rsid w:val="00386C3E"/>
    <w:rsid w:val="00396659"/>
    <w:rsid w:val="00396B65"/>
    <w:rsid w:val="003A3300"/>
    <w:rsid w:val="003A38C4"/>
    <w:rsid w:val="003A45BD"/>
    <w:rsid w:val="003A4E8E"/>
    <w:rsid w:val="003B3986"/>
    <w:rsid w:val="003D0FF0"/>
    <w:rsid w:val="003D3577"/>
    <w:rsid w:val="003D3C1C"/>
    <w:rsid w:val="003D4C30"/>
    <w:rsid w:val="003D4CCD"/>
    <w:rsid w:val="003D6979"/>
    <w:rsid w:val="003D7D97"/>
    <w:rsid w:val="003E6E06"/>
    <w:rsid w:val="003F371A"/>
    <w:rsid w:val="003F71FB"/>
    <w:rsid w:val="0040009F"/>
    <w:rsid w:val="0040359E"/>
    <w:rsid w:val="00404789"/>
    <w:rsid w:val="00407E18"/>
    <w:rsid w:val="00415900"/>
    <w:rsid w:val="00420CF5"/>
    <w:rsid w:val="004217BA"/>
    <w:rsid w:val="00422159"/>
    <w:rsid w:val="00436EB5"/>
    <w:rsid w:val="0044072E"/>
    <w:rsid w:val="004604A6"/>
    <w:rsid w:val="00462B8F"/>
    <w:rsid w:val="00464213"/>
    <w:rsid w:val="00471EBB"/>
    <w:rsid w:val="004732EE"/>
    <w:rsid w:val="00475405"/>
    <w:rsid w:val="00475C7C"/>
    <w:rsid w:val="00484EB1"/>
    <w:rsid w:val="004877C3"/>
    <w:rsid w:val="0049176C"/>
    <w:rsid w:val="00497DAC"/>
    <w:rsid w:val="004A1645"/>
    <w:rsid w:val="004B271B"/>
    <w:rsid w:val="004C3F5E"/>
    <w:rsid w:val="004C52BE"/>
    <w:rsid w:val="004D03E2"/>
    <w:rsid w:val="004D40BD"/>
    <w:rsid w:val="004D5780"/>
    <w:rsid w:val="004D6E0D"/>
    <w:rsid w:val="004D7AE6"/>
    <w:rsid w:val="004F24E8"/>
    <w:rsid w:val="004F4F62"/>
    <w:rsid w:val="00502AC6"/>
    <w:rsid w:val="00504A77"/>
    <w:rsid w:val="00512118"/>
    <w:rsid w:val="00517FED"/>
    <w:rsid w:val="00520609"/>
    <w:rsid w:val="00535F91"/>
    <w:rsid w:val="00537D9C"/>
    <w:rsid w:val="005468E9"/>
    <w:rsid w:val="00556A90"/>
    <w:rsid w:val="005660C0"/>
    <w:rsid w:val="00566A95"/>
    <w:rsid w:val="00571293"/>
    <w:rsid w:val="00583424"/>
    <w:rsid w:val="005853F0"/>
    <w:rsid w:val="00586A41"/>
    <w:rsid w:val="00591AE2"/>
    <w:rsid w:val="005A116C"/>
    <w:rsid w:val="005A289C"/>
    <w:rsid w:val="005A2F34"/>
    <w:rsid w:val="005B11F8"/>
    <w:rsid w:val="005B2FF1"/>
    <w:rsid w:val="005C7E5F"/>
    <w:rsid w:val="005E1141"/>
    <w:rsid w:val="005E157A"/>
    <w:rsid w:val="005E3896"/>
    <w:rsid w:val="005E548A"/>
    <w:rsid w:val="005F41B5"/>
    <w:rsid w:val="005F611D"/>
    <w:rsid w:val="00601521"/>
    <w:rsid w:val="0060534C"/>
    <w:rsid w:val="00606EA7"/>
    <w:rsid w:val="006160B4"/>
    <w:rsid w:val="00630224"/>
    <w:rsid w:val="0063445E"/>
    <w:rsid w:val="006374CB"/>
    <w:rsid w:val="00650985"/>
    <w:rsid w:val="00654EE0"/>
    <w:rsid w:val="00655C52"/>
    <w:rsid w:val="00656D8E"/>
    <w:rsid w:val="0066593E"/>
    <w:rsid w:val="00682A15"/>
    <w:rsid w:val="00692602"/>
    <w:rsid w:val="006A27FF"/>
    <w:rsid w:val="006A693F"/>
    <w:rsid w:val="006A6CD8"/>
    <w:rsid w:val="006B0CCE"/>
    <w:rsid w:val="006B18E5"/>
    <w:rsid w:val="006B7C32"/>
    <w:rsid w:val="006C363F"/>
    <w:rsid w:val="006D23D8"/>
    <w:rsid w:val="006D7F8A"/>
    <w:rsid w:val="006F0B44"/>
    <w:rsid w:val="006F288F"/>
    <w:rsid w:val="006F5C77"/>
    <w:rsid w:val="00701E6E"/>
    <w:rsid w:val="00704AF8"/>
    <w:rsid w:val="007110D4"/>
    <w:rsid w:val="00713307"/>
    <w:rsid w:val="00713D94"/>
    <w:rsid w:val="00716CFD"/>
    <w:rsid w:val="00717EF6"/>
    <w:rsid w:val="00724BD1"/>
    <w:rsid w:val="007250DA"/>
    <w:rsid w:val="007410D3"/>
    <w:rsid w:val="0074185E"/>
    <w:rsid w:val="0074448C"/>
    <w:rsid w:val="0075577A"/>
    <w:rsid w:val="0075614F"/>
    <w:rsid w:val="00756E2A"/>
    <w:rsid w:val="007618AF"/>
    <w:rsid w:val="007651C1"/>
    <w:rsid w:val="00765E55"/>
    <w:rsid w:val="00790D47"/>
    <w:rsid w:val="00792C76"/>
    <w:rsid w:val="0079797D"/>
    <w:rsid w:val="007B6807"/>
    <w:rsid w:val="007B7223"/>
    <w:rsid w:val="007C30ED"/>
    <w:rsid w:val="007C3ABD"/>
    <w:rsid w:val="007C45C7"/>
    <w:rsid w:val="007C7E58"/>
    <w:rsid w:val="007D281E"/>
    <w:rsid w:val="007D60AA"/>
    <w:rsid w:val="007D6B59"/>
    <w:rsid w:val="007E0E22"/>
    <w:rsid w:val="007E74BF"/>
    <w:rsid w:val="007F309D"/>
    <w:rsid w:val="007F4C49"/>
    <w:rsid w:val="007F5B6E"/>
    <w:rsid w:val="008036D2"/>
    <w:rsid w:val="008050B8"/>
    <w:rsid w:val="0080634B"/>
    <w:rsid w:val="00806980"/>
    <w:rsid w:val="008216EB"/>
    <w:rsid w:val="00824845"/>
    <w:rsid w:val="00824D0E"/>
    <w:rsid w:val="00825483"/>
    <w:rsid w:val="0084093E"/>
    <w:rsid w:val="00843712"/>
    <w:rsid w:val="0084741A"/>
    <w:rsid w:val="00847BAB"/>
    <w:rsid w:val="00852D89"/>
    <w:rsid w:val="008531A9"/>
    <w:rsid w:val="008677FF"/>
    <w:rsid w:val="00885984"/>
    <w:rsid w:val="0089176C"/>
    <w:rsid w:val="00893E51"/>
    <w:rsid w:val="00896BF6"/>
    <w:rsid w:val="008A5280"/>
    <w:rsid w:val="008B3B4A"/>
    <w:rsid w:val="008B724D"/>
    <w:rsid w:val="008C57B1"/>
    <w:rsid w:val="008C79CF"/>
    <w:rsid w:val="008E6D7D"/>
    <w:rsid w:val="008F2E85"/>
    <w:rsid w:val="008F3B6F"/>
    <w:rsid w:val="008F48BB"/>
    <w:rsid w:val="0090475D"/>
    <w:rsid w:val="00920FD6"/>
    <w:rsid w:val="009231EB"/>
    <w:rsid w:val="009258BB"/>
    <w:rsid w:val="009277DD"/>
    <w:rsid w:val="00936CC8"/>
    <w:rsid w:val="009372B7"/>
    <w:rsid w:val="00943D78"/>
    <w:rsid w:val="00944F37"/>
    <w:rsid w:val="0095160D"/>
    <w:rsid w:val="00951B98"/>
    <w:rsid w:val="00953B4E"/>
    <w:rsid w:val="00956202"/>
    <w:rsid w:val="00986280"/>
    <w:rsid w:val="009961DD"/>
    <w:rsid w:val="009A30F3"/>
    <w:rsid w:val="009B200F"/>
    <w:rsid w:val="009B516A"/>
    <w:rsid w:val="009C2DDA"/>
    <w:rsid w:val="009C4C15"/>
    <w:rsid w:val="009D019D"/>
    <w:rsid w:val="009D6D33"/>
    <w:rsid w:val="009F2859"/>
    <w:rsid w:val="009F4FAD"/>
    <w:rsid w:val="00A07A37"/>
    <w:rsid w:val="00A20B8D"/>
    <w:rsid w:val="00A21467"/>
    <w:rsid w:val="00A224EA"/>
    <w:rsid w:val="00A238A1"/>
    <w:rsid w:val="00A3089F"/>
    <w:rsid w:val="00A31DE8"/>
    <w:rsid w:val="00A34C22"/>
    <w:rsid w:val="00A543FE"/>
    <w:rsid w:val="00A5605F"/>
    <w:rsid w:val="00A716B0"/>
    <w:rsid w:val="00A848FC"/>
    <w:rsid w:val="00A85524"/>
    <w:rsid w:val="00A8654A"/>
    <w:rsid w:val="00A94CF5"/>
    <w:rsid w:val="00A97415"/>
    <w:rsid w:val="00A9745F"/>
    <w:rsid w:val="00AA3E19"/>
    <w:rsid w:val="00AC0EFD"/>
    <w:rsid w:val="00AC2A93"/>
    <w:rsid w:val="00AC3574"/>
    <w:rsid w:val="00AD50E7"/>
    <w:rsid w:val="00AD54B5"/>
    <w:rsid w:val="00AD7E3E"/>
    <w:rsid w:val="00AD7EF1"/>
    <w:rsid w:val="00AE5F3B"/>
    <w:rsid w:val="00AE7545"/>
    <w:rsid w:val="00B0123C"/>
    <w:rsid w:val="00B055C5"/>
    <w:rsid w:val="00B10099"/>
    <w:rsid w:val="00B1384A"/>
    <w:rsid w:val="00B21955"/>
    <w:rsid w:val="00B240B6"/>
    <w:rsid w:val="00B24391"/>
    <w:rsid w:val="00B33FBD"/>
    <w:rsid w:val="00B41FE0"/>
    <w:rsid w:val="00B43AA6"/>
    <w:rsid w:val="00B44DE8"/>
    <w:rsid w:val="00B51EFF"/>
    <w:rsid w:val="00B525D2"/>
    <w:rsid w:val="00B55A96"/>
    <w:rsid w:val="00B60861"/>
    <w:rsid w:val="00B711BD"/>
    <w:rsid w:val="00B7296C"/>
    <w:rsid w:val="00B7646E"/>
    <w:rsid w:val="00B82279"/>
    <w:rsid w:val="00B82E61"/>
    <w:rsid w:val="00B87927"/>
    <w:rsid w:val="00B9448C"/>
    <w:rsid w:val="00B97B81"/>
    <w:rsid w:val="00BB3EBF"/>
    <w:rsid w:val="00BC0E98"/>
    <w:rsid w:val="00BC228C"/>
    <w:rsid w:val="00BC4C1D"/>
    <w:rsid w:val="00BD169E"/>
    <w:rsid w:val="00BD2FA9"/>
    <w:rsid w:val="00BD7363"/>
    <w:rsid w:val="00BE0060"/>
    <w:rsid w:val="00BE3FCB"/>
    <w:rsid w:val="00BE519C"/>
    <w:rsid w:val="00BE75DD"/>
    <w:rsid w:val="00BF6BCB"/>
    <w:rsid w:val="00C05076"/>
    <w:rsid w:val="00C1626C"/>
    <w:rsid w:val="00C16905"/>
    <w:rsid w:val="00C23E11"/>
    <w:rsid w:val="00C24941"/>
    <w:rsid w:val="00C37B3D"/>
    <w:rsid w:val="00C37D57"/>
    <w:rsid w:val="00C418AA"/>
    <w:rsid w:val="00C43297"/>
    <w:rsid w:val="00C47466"/>
    <w:rsid w:val="00C53D43"/>
    <w:rsid w:val="00C551B6"/>
    <w:rsid w:val="00C63E5F"/>
    <w:rsid w:val="00C6622B"/>
    <w:rsid w:val="00C73846"/>
    <w:rsid w:val="00C8602A"/>
    <w:rsid w:val="00C97A6C"/>
    <w:rsid w:val="00CA548F"/>
    <w:rsid w:val="00CA67AE"/>
    <w:rsid w:val="00CB002D"/>
    <w:rsid w:val="00CB01C7"/>
    <w:rsid w:val="00CB72D6"/>
    <w:rsid w:val="00CC434C"/>
    <w:rsid w:val="00CD09D2"/>
    <w:rsid w:val="00CD609C"/>
    <w:rsid w:val="00CE3F4B"/>
    <w:rsid w:val="00CE4360"/>
    <w:rsid w:val="00D0036A"/>
    <w:rsid w:val="00D01C79"/>
    <w:rsid w:val="00D03269"/>
    <w:rsid w:val="00D13D30"/>
    <w:rsid w:val="00D14623"/>
    <w:rsid w:val="00D167BD"/>
    <w:rsid w:val="00D17993"/>
    <w:rsid w:val="00D179B5"/>
    <w:rsid w:val="00D3117E"/>
    <w:rsid w:val="00D34ABF"/>
    <w:rsid w:val="00D40716"/>
    <w:rsid w:val="00D40E52"/>
    <w:rsid w:val="00D41B1D"/>
    <w:rsid w:val="00D423D1"/>
    <w:rsid w:val="00D43A9A"/>
    <w:rsid w:val="00D45025"/>
    <w:rsid w:val="00D52F6A"/>
    <w:rsid w:val="00D73284"/>
    <w:rsid w:val="00D80DA9"/>
    <w:rsid w:val="00D97076"/>
    <w:rsid w:val="00DB34EA"/>
    <w:rsid w:val="00DB5EFD"/>
    <w:rsid w:val="00DC3F45"/>
    <w:rsid w:val="00DE4681"/>
    <w:rsid w:val="00DF6673"/>
    <w:rsid w:val="00E10787"/>
    <w:rsid w:val="00E10949"/>
    <w:rsid w:val="00E10FB0"/>
    <w:rsid w:val="00E249C5"/>
    <w:rsid w:val="00E31579"/>
    <w:rsid w:val="00E34D65"/>
    <w:rsid w:val="00E37588"/>
    <w:rsid w:val="00E4428F"/>
    <w:rsid w:val="00E52542"/>
    <w:rsid w:val="00E568E7"/>
    <w:rsid w:val="00E61790"/>
    <w:rsid w:val="00E70CC8"/>
    <w:rsid w:val="00E74AAC"/>
    <w:rsid w:val="00E757D3"/>
    <w:rsid w:val="00E83FCA"/>
    <w:rsid w:val="00E968D7"/>
    <w:rsid w:val="00EB081A"/>
    <w:rsid w:val="00EB1779"/>
    <w:rsid w:val="00EB1F19"/>
    <w:rsid w:val="00EE47FC"/>
    <w:rsid w:val="00EF1A81"/>
    <w:rsid w:val="00EF6283"/>
    <w:rsid w:val="00F15006"/>
    <w:rsid w:val="00F25EAA"/>
    <w:rsid w:val="00F30DDC"/>
    <w:rsid w:val="00F31DD8"/>
    <w:rsid w:val="00F352B6"/>
    <w:rsid w:val="00F371AD"/>
    <w:rsid w:val="00F3721F"/>
    <w:rsid w:val="00F4083B"/>
    <w:rsid w:val="00F43E55"/>
    <w:rsid w:val="00F43FDC"/>
    <w:rsid w:val="00F4525C"/>
    <w:rsid w:val="00F45408"/>
    <w:rsid w:val="00F4730A"/>
    <w:rsid w:val="00F51771"/>
    <w:rsid w:val="00F573A0"/>
    <w:rsid w:val="00F745F6"/>
    <w:rsid w:val="00F818CE"/>
    <w:rsid w:val="00F86021"/>
    <w:rsid w:val="00F86B6F"/>
    <w:rsid w:val="00F94D11"/>
    <w:rsid w:val="00F95AFE"/>
    <w:rsid w:val="00FA42F7"/>
    <w:rsid w:val="00FA441A"/>
    <w:rsid w:val="00FA754D"/>
    <w:rsid w:val="00FA7F18"/>
    <w:rsid w:val="00FB21FB"/>
    <w:rsid w:val="00FB59F2"/>
    <w:rsid w:val="00FB5F36"/>
    <w:rsid w:val="00FB672B"/>
    <w:rsid w:val="00FB6DAA"/>
    <w:rsid w:val="00FD0D3D"/>
    <w:rsid w:val="00FD1754"/>
    <w:rsid w:val="00FD4D75"/>
    <w:rsid w:val="00FD7882"/>
    <w:rsid w:val="00FE5BA9"/>
    <w:rsid w:val="00FF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53BD54"/>
  <w15:chartTrackingRefBased/>
  <w15:docId w15:val="{303C1C81-DD8E-4FE8-976B-C4FAFCD4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81"/>
  </w:style>
  <w:style w:type="paragraph" w:styleId="Heading1">
    <w:name w:val="heading 1"/>
    <w:basedOn w:val="Normal"/>
    <w:next w:val="Normal"/>
    <w:link w:val="Heading1Char"/>
    <w:uiPriority w:val="9"/>
    <w:qFormat/>
    <w:rsid w:val="00EF1A81"/>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EF1A81"/>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EF1A81"/>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EF1A81"/>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EF1A81"/>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EF1A81"/>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EF1A81"/>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EF1A81"/>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EF1A81"/>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622B"/>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C6622B"/>
    <w:rPr>
      <w:rFonts w:ascii="Arial" w:eastAsia="Times New Roman" w:hAnsi="Arial" w:cs="Times New Roman"/>
      <w:color w:val="000000"/>
      <w:sz w:val="20"/>
      <w:szCs w:val="20"/>
      <w:lang w:val="en-US"/>
    </w:rPr>
  </w:style>
  <w:style w:type="paragraph" w:customStyle="1" w:styleId="Default">
    <w:name w:val="Default"/>
    <w:rsid w:val="002B4E4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uiPriority w:val="99"/>
    <w:rsid w:val="00512118"/>
    <w:rPr>
      <w:color w:val="0000FF"/>
      <w:u w:val="single"/>
    </w:rPr>
  </w:style>
  <w:style w:type="character" w:styleId="Strong">
    <w:name w:val="Strong"/>
    <w:basedOn w:val="DefaultParagraphFont"/>
    <w:uiPriority w:val="22"/>
    <w:qFormat/>
    <w:rsid w:val="00EF1A81"/>
    <w:rPr>
      <w:b/>
      <w:bCs/>
    </w:rPr>
  </w:style>
  <w:style w:type="table" w:styleId="TableGrid">
    <w:name w:val="Table Grid"/>
    <w:basedOn w:val="TableNormal"/>
    <w:uiPriority w:val="39"/>
    <w:rsid w:val="00DC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23A"/>
  </w:style>
  <w:style w:type="paragraph" w:styleId="Footer">
    <w:name w:val="footer"/>
    <w:basedOn w:val="Normal"/>
    <w:link w:val="FooterChar"/>
    <w:uiPriority w:val="99"/>
    <w:unhideWhenUsed/>
    <w:rsid w:val="002B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23A"/>
  </w:style>
  <w:style w:type="paragraph" w:styleId="ListParagraph">
    <w:name w:val="List Paragraph"/>
    <w:basedOn w:val="Normal"/>
    <w:uiPriority w:val="34"/>
    <w:qFormat/>
    <w:rsid w:val="0090475D"/>
    <w:pPr>
      <w:ind w:left="720"/>
      <w:contextualSpacing/>
    </w:pPr>
  </w:style>
  <w:style w:type="paragraph" w:styleId="NoSpacing">
    <w:name w:val="No Spacing"/>
    <w:link w:val="NoSpacingChar"/>
    <w:uiPriority w:val="1"/>
    <w:qFormat/>
    <w:rsid w:val="00EF1A81"/>
    <w:pPr>
      <w:spacing w:after="0" w:line="240" w:lineRule="auto"/>
    </w:pPr>
  </w:style>
  <w:style w:type="character" w:customStyle="1" w:styleId="NoSpacingChar">
    <w:name w:val="No Spacing Char"/>
    <w:basedOn w:val="DefaultParagraphFont"/>
    <w:link w:val="NoSpacing"/>
    <w:uiPriority w:val="1"/>
    <w:rsid w:val="0066593E"/>
  </w:style>
  <w:style w:type="character" w:customStyle="1" w:styleId="Heading1Char">
    <w:name w:val="Heading 1 Char"/>
    <w:basedOn w:val="DefaultParagraphFont"/>
    <w:link w:val="Heading1"/>
    <w:uiPriority w:val="9"/>
    <w:rsid w:val="00EF1A81"/>
    <w:rPr>
      <w:rFonts w:asciiTheme="majorHAnsi" w:eastAsiaTheme="majorEastAsia" w:hAnsiTheme="majorHAnsi" w:cstheme="majorBidi"/>
      <w:color w:val="0D5672" w:themeColor="accent1" w:themeShade="80"/>
      <w:sz w:val="36"/>
      <w:szCs w:val="36"/>
    </w:rPr>
  </w:style>
  <w:style w:type="paragraph" w:styleId="TOCHeading">
    <w:name w:val="TOC Heading"/>
    <w:basedOn w:val="Heading1"/>
    <w:next w:val="Normal"/>
    <w:uiPriority w:val="39"/>
    <w:unhideWhenUsed/>
    <w:qFormat/>
    <w:rsid w:val="00EF1A81"/>
    <w:pPr>
      <w:outlineLvl w:val="9"/>
    </w:pPr>
  </w:style>
  <w:style w:type="paragraph" w:styleId="TOC1">
    <w:name w:val="toc 1"/>
    <w:basedOn w:val="Normal"/>
    <w:next w:val="Normal"/>
    <w:autoRedefine/>
    <w:uiPriority w:val="39"/>
    <w:unhideWhenUsed/>
    <w:rsid w:val="009C4C15"/>
    <w:pPr>
      <w:spacing w:after="100"/>
    </w:pPr>
  </w:style>
  <w:style w:type="paragraph" w:styleId="TOC2">
    <w:name w:val="toc 2"/>
    <w:basedOn w:val="Normal"/>
    <w:next w:val="Normal"/>
    <w:autoRedefine/>
    <w:uiPriority w:val="39"/>
    <w:unhideWhenUsed/>
    <w:rsid w:val="009C4C15"/>
    <w:pPr>
      <w:spacing w:after="100"/>
      <w:ind w:left="220"/>
    </w:pPr>
    <w:rPr>
      <w:rFonts w:cs="Times New Roman"/>
      <w:lang w:val="en-US"/>
    </w:rPr>
  </w:style>
  <w:style w:type="paragraph" w:styleId="TOC3">
    <w:name w:val="toc 3"/>
    <w:basedOn w:val="Normal"/>
    <w:next w:val="Normal"/>
    <w:autoRedefine/>
    <w:uiPriority w:val="39"/>
    <w:unhideWhenUsed/>
    <w:rsid w:val="009C4C15"/>
    <w:pPr>
      <w:spacing w:after="100"/>
      <w:ind w:left="440"/>
    </w:pPr>
    <w:rPr>
      <w:rFonts w:cs="Times New Roman"/>
      <w:lang w:val="en-US"/>
    </w:rPr>
  </w:style>
  <w:style w:type="paragraph" w:styleId="Title">
    <w:name w:val="Title"/>
    <w:basedOn w:val="Normal"/>
    <w:next w:val="Normal"/>
    <w:link w:val="TitleChar"/>
    <w:uiPriority w:val="10"/>
    <w:qFormat/>
    <w:rsid w:val="00EF1A81"/>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EF1A81"/>
    <w:rPr>
      <w:rFonts w:asciiTheme="majorHAnsi" w:eastAsiaTheme="majorEastAsia" w:hAnsiTheme="majorHAnsi" w:cstheme="majorBidi"/>
      <w:caps/>
      <w:color w:val="335B74" w:themeColor="text2"/>
      <w:spacing w:val="-15"/>
      <w:sz w:val="72"/>
      <w:szCs w:val="72"/>
    </w:rPr>
  </w:style>
  <w:style w:type="paragraph" w:styleId="BalloonText">
    <w:name w:val="Balloon Text"/>
    <w:basedOn w:val="Normal"/>
    <w:link w:val="BalloonTextChar"/>
    <w:uiPriority w:val="99"/>
    <w:semiHidden/>
    <w:unhideWhenUsed/>
    <w:rsid w:val="00CD0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D2"/>
    <w:rPr>
      <w:rFonts w:ascii="Segoe UI" w:hAnsi="Segoe UI" w:cs="Segoe UI"/>
      <w:sz w:val="18"/>
      <w:szCs w:val="18"/>
    </w:rPr>
  </w:style>
  <w:style w:type="character" w:styleId="CommentReference">
    <w:name w:val="annotation reference"/>
    <w:basedOn w:val="DefaultParagraphFont"/>
    <w:uiPriority w:val="99"/>
    <w:semiHidden/>
    <w:unhideWhenUsed/>
    <w:rsid w:val="00CD09D2"/>
    <w:rPr>
      <w:sz w:val="16"/>
      <w:szCs w:val="16"/>
    </w:rPr>
  </w:style>
  <w:style w:type="paragraph" w:styleId="CommentText">
    <w:name w:val="annotation text"/>
    <w:basedOn w:val="Normal"/>
    <w:link w:val="CommentTextChar"/>
    <w:uiPriority w:val="99"/>
    <w:semiHidden/>
    <w:unhideWhenUsed/>
    <w:rsid w:val="00CD09D2"/>
    <w:pPr>
      <w:spacing w:line="240" w:lineRule="auto"/>
    </w:pPr>
    <w:rPr>
      <w:sz w:val="20"/>
      <w:szCs w:val="20"/>
    </w:rPr>
  </w:style>
  <w:style w:type="character" w:customStyle="1" w:styleId="CommentTextChar">
    <w:name w:val="Comment Text Char"/>
    <w:basedOn w:val="DefaultParagraphFont"/>
    <w:link w:val="CommentText"/>
    <w:uiPriority w:val="99"/>
    <w:semiHidden/>
    <w:rsid w:val="00CD09D2"/>
    <w:rPr>
      <w:sz w:val="20"/>
      <w:szCs w:val="20"/>
    </w:rPr>
  </w:style>
  <w:style w:type="paragraph" w:styleId="CommentSubject">
    <w:name w:val="annotation subject"/>
    <w:basedOn w:val="CommentText"/>
    <w:next w:val="CommentText"/>
    <w:link w:val="CommentSubjectChar"/>
    <w:uiPriority w:val="99"/>
    <w:semiHidden/>
    <w:unhideWhenUsed/>
    <w:rsid w:val="00CD09D2"/>
    <w:rPr>
      <w:b/>
      <w:bCs/>
    </w:rPr>
  </w:style>
  <w:style w:type="character" w:customStyle="1" w:styleId="CommentSubjectChar">
    <w:name w:val="Comment Subject Char"/>
    <w:basedOn w:val="CommentTextChar"/>
    <w:link w:val="CommentSubject"/>
    <w:uiPriority w:val="99"/>
    <w:semiHidden/>
    <w:rsid w:val="00CD09D2"/>
    <w:rPr>
      <w:b/>
      <w:bCs/>
      <w:sz w:val="20"/>
      <w:szCs w:val="20"/>
    </w:rPr>
  </w:style>
  <w:style w:type="paragraph" w:styleId="NormalWeb">
    <w:name w:val="Normal (Web)"/>
    <w:basedOn w:val="Normal"/>
    <w:uiPriority w:val="99"/>
    <w:semiHidden/>
    <w:unhideWhenUsed/>
    <w:rsid w:val="00F371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EF1A81"/>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EF1A81"/>
    <w:rPr>
      <w:color w:val="335B74" w:themeColor="text2"/>
      <w:sz w:val="24"/>
      <w:szCs w:val="24"/>
    </w:rPr>
  </w:style>
  <w:style w:type="character" w:customStyle="1" w:styleId="Heading2Char">
    <w:name w:val="Heading 2 Char"/>
    <w:basedOn w:val="DefaultParagraphFont"/>
    <w:link w:val="Heading2"/>
    <w:uiPriority w:val="9"/>
    <w:semiHidden/>
    <w:rsid w:val="00EF1A81"/>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EF1A81"/>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EF1A81"/>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EF1A81"/>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EF1A81"/>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EF1A81"/>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EF1A81"/>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EF1A81"/>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EF1A81"/>
    <w:pPr>
      <w:spacing w:line="240" w:lineRule="auto"/>
    </w:pPr>
    <w:rPr>
      <w:b/>
      <w:bCs/>
      <w:smallCaps/>
      <w:color w:val="335B74" w:themeColor="text2"/>
    </w:rPr>
  </w:style>
  <w:style w:type="paragraph" w:styleId="Subtitle">
    <w:name w:val="Subtitle"/>
    <w:basedOn w:val="Normal"/>
    <w:next w:val="Normal"/>
    <w:link w:val="SubtitleChar"/>
    <w:uiPriority w:val="11"/>
    <w:qFormat/>
    <w:rsid w:val="00EF1A81"/>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EF1A81"/>
    <w:rPr>
      <w:rFonts w:asciiTheme="majorHAnsi" w:eastAsiaTheme="majorEastAsia" w:hAnsiTheme="majorHAnsi" w:cstheme="majorBidi"/>
      <w:color w:val="1CADE4" w:themeColor="accent1"/>
      <w:sz w:val="28"/>
      <w:szCs w:val="28"/>
    </w:rPr>
  </w:style>
  <w:style w:type="character" w:styleId="Emphasis">
    <w:name w:val="Emphasis"/>
    <w:basedOn w:val="DefaultParagraphFont"/>
    <w:uiPriority w:val="20"/>
    <w:qFormat/>
    <w:rsid w:val="00EF1A81"/>
    <w:rPr>
      <w:i/>
      <w:iCs/>
    </w:rPr>
  </w:style>
  <w:style w:type="paragraph" w:styleId="IntenseQuote">
    <w:name w:val="Intense Quote"/>
    <w:basedOn w:val="Normal"/>
    <w:next w:val="Normal"/>
    <w:link w:val="IntenseQuoteChar"/>
    <w:uiPriority w:val="30"/>
    <w:qFormat/>
    <w:rsid w:val="00EF1A81"/>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EF1A81"/>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EF1A81"/>
    <w:rPr>
      <w:i/>
      <w:iCs/>
      <w:color w:val="595959" w:themeColor="text1" w:themeTint="A6"/>
    </w:rPr>
  </w:style>
  <w:style w:type="character" w:styleId="IntenseEmphasis">
    <w:name w:val="Intense Emphasis"/>
    <w:basedOn w:val="DefaultParagraphFont"/>
    <w:uiPriority w:val="21"/>
    <w:qFormat/>
    <w:rsid w:val="00EF1A81"/>
    <w:rPr>
      <w:b/>
      <w:bCs/>
      <w:i/>
      <w:iCs/>
    </w:rPr>
  </w:style>
  <w:style w:type="character" w:styleId="SubtleReference">
    <w:name w:val="Subtle Reference"/>
    <w:basedOn w:val="DefaultParagraphFont"/>
    <w:uiPriority w:val="31"/>
    <w:qFormat/>
    <w:rsid w:val="00EF1A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1A81"/>
    <w:rPr>
      <w:b/>
      <w:bCs/>
      <w:smallCaps/>
      <w:color w:val="335B74" w:themeColor="text2"/>
      <w:u w:val="single"/>
    </w:rPr>
  </w:style>
  <w:style w:type="character" w:styleId="BookTitle">
    <w:name w:val="Book Title"/>
    <w:basedOn w:val="DefaultParagraphFont"/>
    <w:uiPriority w:val="33"/>
    <w:qFormat/>
    <w:rsid w:val="00EF1A81"/>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4243">
      <w:bodyDiv w:val="1"/>
      <w:marLeft w:val="0"/>
      <w:marRight w:val="0"/>
      <w:marTop w:val="0"/>
      <w:marBottom w:val="0"/>
      <w:divBdr>
        <w:top w:val="none" w:sz="0" w:space="0" w:color="auto"/>
        <w:left w:val="none" w:sz="0" w:space="0" w:color="auto"/>
        <w:bottom w:val="none" w:sz="0" w:space="0" w:color="auto"/>
        <w:right w:val="none" w:sz="0" w:space="0" w:color="auto"/>
      </w:divBdr>
    </w:div>
    <w:div w:id="382365346">
      <w:bodyDiv w:val="1"/>
      <w:marLeft w:val="0"/>
      <w:marRight w:val="0"/>
      <w:marTop w:val="0"/>
      <w:marBottom w:val="0"/>
      <w:divBdr>
        <w:top w:val="none" w:sz="0" w:space="0" w:color="auto"/>
        <w:left w:val="none" w:sz="0" w:space="0" w:color="auto"/>
        <w:bottom w:val="none" w:sz="0" w:space="0" w:color="auto"/>
        <w:right w:val="none" w:sz="0" w:space="0" w:color="auto"/>
      </w:divBdr>
    </w:div>
    <w:div w:id="16251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lunteering@jewishmuseum.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76ED-579D-4636-BA9B-23FF1260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9</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 Edwards</dc:creator>
  <cp:keywords/>
  <dc:description/>
  <cp:lastModifiedBy>Yasmin Riley</cp:lastModifiedBy>
  <cp:revision>39</cp:revision>
  <cp:lastPrinted>2018-05-17T13:30:00Z</cp:lastPrinted>
  <dcterms:created xsi:type="dcterms:W3CDTF">2018-04-23T15:22:00Z</dcterms:created>
  <dcterms:modified xsi:type="dcterms:W3CDTF">2018-09-24T10:59:00Z</dcterms:modified>
</cp:coreProperties>
</file>